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a125" w14:textId="1c0a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2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бөлімде:</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спорт министрлігі, оған ведомстволық бағыныстағы республикалық мемлекеттік мекемелерді ескере отырып, оның ішінде:» деген жолдағы «3932» деген сандар «37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спорт министрлігіне ведомстволық бағыныстағы республикалық мемлекеттік мекемелер, оның ішінде:» деген жолдағы «3646» деген сандар «34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3) тармақшадағы «184» деген сандар «1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4) тармақшадағы «247» деген сандар «1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5) тармақшадағы «112» деген сандар «1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6) тармақшадағы «270» деген сандар «2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