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179d" w14:textId="9701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Техникалық-экономикалық негіздемені сыйға тарту шарты бойынша жеке меншіктен республикалық меншікке қабылдауға келісім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27 сәуірдегі № 331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«Сыйға тарту шарты бойынша мемлекеттің мүлік құқығына ие болу қағидасын бекіту туралы» Қазақстан Республикасы Үкіметінің 2011 жылғы 28 қыркүйектегі № 1103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«Қорғас» шекара маңы ынтымақтастығы халықаралық орталығы» акционерлік қоғамының ««Қорғас» шекара маңы ынтымақтастығы халықаралық орталығының, «Қорғас - Шығыс қақпасы» шекара маңы сауда- экономикалық аймағының, Баскунчи, Қорғас кенттерінің және Алматы облысының Панфилов ауданындағы шекара заставасының учаскелерінде Қорғас өзеніндегі арна қалыптастыратын және қорғаныш құрылыстары» техникалық-экономикалық негіздемені сыйға тарту шарты бойынша республикалық меншікке беру туралы ұсынысына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іс-шараларды заңнамада белгіленген тәртіппен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