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df81" w14:textId="f49d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басқару жөніндегі уәкілетті орган немесе аудандардың, облыстық маңызы бар қалалардың жергілікті атқарушы органдары оларға қатысты есепке алуды, сақтауды және одан әрі пайдалануды жүзеге асыратын, жекелеген негіздер бойынша мемлекеттік мүліктің құрамына түскен мүлік түрлерін айқындау туралы</w:t>
      </w:r>
    </w:p>
    <w:p>
      <w:pPr>
        <w:spacing w:after="0"/>
        <w:ind w:left="0"/>
        <w:jc w:val="both"/>
      </w:pPr>
      <w:r>
        <w:rPr>
          <w:rFonts w:ascii="Times New Roman"/>
          <w:b w:val="false"/>
          <w:i w:val="false"/>
          <w:color w:val="000000"/>
          <w:sz w:val="28"/>
        </w:rPr>
        <w:t>Қазақстан Республикасы Үкіметінің 2015 жылғы 4 маусымдағы № 404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211-бабының </w:t>
      </w:r>
      <w:r>
        <w:rPr>
          <w:rFonts w:ascii="Times New Roman"/>
          <w:b w:val="false"/>
          <w:i w:val="false"/>
          <w:color w:val="000000"/>
          <w:sz w:val="28"/>
        </w:rPr>
        <w:t>2-1-тармағына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14.10.2022 </w:t>
      </w:r>
      <w:r>
        <w:rPr>
          <w:rFonts w:ascii="Times New Roman"/>
          <w:b w:val="false"/>
          <w:i w:val="false"/>
          <w:color w:val="000000"/>
          <w:sz w:val="28"/>
        </w:rPr>
        <w:t>№ 827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мүлікті басқару жөніндегі уәкілетті орган оларға қатысты есепке алуды, сақтауды және одан әрі пайдалануды жүзеге асыратын;</w:t>
      </w:r>
    </w:p>
    <w:bookmarkEnd w:id="2"/>
    <w:bookmarkStart w:name="z4" w:id="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аудандардың, облыстық маңызы бар қалалардың жергілікті атқарушы органдары оларға қатысты есепке алуды, сақтауды және одан әрі пайдалануды жүзеге асыратын, жекелеген негіздер бойынша мемлекеттік мүліктің құрамына түскен мүлік түрлері айқындалсын.</w:t>
      </w:r>
    </w:p>
    <w:bookmarkEnd w:id="3"/>
    <w:bookmarkStart w:name="z5" w:id="4"/>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"4" маусымдағы</w:t>
            </w:r>
            <w:r>
              <w:br/>
            </w:r>
            <w:r>
              <w:rPr>
                <w:rFonts w:ascii="Times New Roman"/>
                <w:b w:val="false"/>
                <w:i w:val="false"/>
                <w:color w:val="000000"/>
                <w:sz w:val="20"/>
              </w:rPr>
              <w:t>№ 404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Мемлекеттік мүлікті басқару жөніндегі уәкілетті орган оларға қатысты есепке алуды, сақтауды және одан әрі пайдалануды жүзеге асыратын, жекелеген негіздер бойынша мемлекеттік мүліктің құрамына түскен мүлік түрлері</w:t>
      </w:r>
    </w:p>
    <w:bookmarkEnd w:id="5"/>
    <w:p>
      <w:pPr>
        <w:spacing w:after="0"/>
        <w:ind w:left="0"/>
        <w:jc w:val="both"/>
      </w:pPr>
      <w:r>
        <w:rPr>
          <w:rFonts w:ascii="Times New Roman"/>
          <w:b w:val="false"/>
          <w:i w:val="false"/>
          <w:color w:val="ff0000"/>
          <w:sz w:val="28"/>
        </w:rPr>
        <w:t xml:space="preserve">
      Ескерту. 1-қосымша жаңа редакцияда - ҚР Үкіметінің 14.10.2022 </w:t>
      </w:r>
      <w:r>
        <w:rPr>
          <w:rFonts w:ascii="Times New Roman"/>
          <w:b w:val="false"/>
          <w:i w:val="false"/>
          <w:color w:val="ff0000"/>
          <w:sz w:val="28"/>
        </w:rPr>
        <w:t>№ 827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Тұрғынжайларды, жер учаскелерін және көпжылдық екпелерді қоспағанда, жылжымайтын мүлік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көлікті қоспағанда, көлік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қоспағанда, өнеркәсіп тауарлары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оны өңдеу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жарғылық капиталдардағы қатысу үлестері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асыл тастар және олардан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металдардың сынықтары мен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Аудандардың, облыстық маңызы бар қалалардың жергілікті атқарушы органдары оларға қатысты есепке алуды, сақтауды және одан әрі пайдалануды жүзеге асыратын, жекелеген негіздер бойынша мемлекеттік мүліктің құрамына түскен мүлік түрлері</w:t>
      </w:r>
    </w:p>
    <w:bookmarkEnd w:id="6"/>
    <w:p>
      <w:pPr>
        <w:spacing w:after="0"/>
        <w:ind w:left="0"/>
        <w:jc w:val="both"/>
      </w:pPr>
      <w:r>
        <w:rPr>
          <w:rFonts w:ascii="Times New Roman"/>
          <w:b w:val="false"/>
          <w:i w:val="false"/>
          <w:color w:val="ff0000"/>
          <w:sz w:val="28"/>
        </w:rPr>
        <w:t xml:space="preserve">
      Ескерту. 2-қосымша жаңа редакцияда - ҚР Үкіметінің 14.10.2022 </w:t>
      </w:r>
      <w:r>
        <w:rPr>
          <w:rFonts w:ascii="Times New Roman"/>
          <w:b w:val="false"/>
          <w:i w:val="false"/>
          <w:color w:val="ff0000"/>
          <w:sz w:val="28"/>
        </w:rPr>
        <w:t>№ 827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Тұрғынжайлар, жер учаскелері және көпжылдық екпелер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жануарлардан алынатын шикізат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Жемшөп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материалдары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медициналық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 пайдалы қазбалар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Агрохимикаттар, пестицидтер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 алкоголь өнімі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көлік</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