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8a42" w14:textId="8218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2020 жылға дейінгі бағдарламасын бекіту туралы" Қазақстан Республикасы Үкіметінің 2014 жылғы 28 маусымдағы № 728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17 маусымдағы № 451 қаулысы. Күші жойылды - Қазақстан Республикасы Үкіметінің 2018 жылғы 16 қарашадағы № 767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767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Өңірлерді дамытудың 2020 жылға дейінгі </w:t>
      </w:r>
      <w:r>
        <w:rPr>
          <w:rFonts w:ascii="Times New Roman"/>
          <w:b w:val="false"/>
          <w:i w:val="false"/>
          <w:color w:val="000000"/>
          <w:sz w:val="28"/>
        </w:rPr>
        <w:t>бағдарламасында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Өңірлерді дамытудың 2020 жылға дейінгі бағдарламасына </w:t>
      </w:r>
      <w:r>
        <w:rPr>
          <w:rFonts w:ascii="Times New Roman"/>
          <w:b w:val="false"/>
          <w:i w:val="false"/>
          <w:color w:val="000000"/>
          <w:sz w:val="28"/>
        </w:rPr>
        <w:t>3-қосымшада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Мемлекеттік қолдау шаралары" деген </w:t>
      </w:r>
      <w:r>
        <w:rPr>
          <w:rFonts w:ascii="Times New Roman"/>
          <w:b w:val="false"/>
          <w:i w:val="false"/>
          <w:color w:val="000000"/>
          <w:sz w:val="28"/>
        </w:rPr>
        <w:t>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"Тұрғын үй құрылысының бағыттары" деген кіші </w:t>
      </w:r>
      <w:r>
        <w:rPr>
          <w:rFonts w:ascii="Times New Roman"/>
          <w:b w:val="false"/>
          <w:i w:val="false"/>
          <w:color w:val="000000"/>
          <w:sz w:val="28"/>
        </w:rPr>
        <w:t>бөлімде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"Бағыттар бойынша тұрғын үй құрылысын іске асыру нәтижелерінің көрсеткіштері" деген </w:t>
      </w:r>
      <w:r>
        <w:rPr>
          <w:rFonts w:ascii="Times New Roman"/>
          <w:b w:val="false"/>
          <w:i w:val="false"/>
          <w:color w:val="000000"/>
          <w:sz w:val="28"/>
        </w:rPr>
        <w:t>кесте</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шаршы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824"/>
        <w:gridCol w:w="1690"/>
        <w:gridCol w:w="1690"/>
        <w:gridCol w:w="1825"/>
        <w:gridCol w:w="1825"/>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тұрғын үйді пайдалануға беру, барлығы, оның ішінде: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 олардың қала маңындағы аймағын қоса алғанда), оның ішінде: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ҚТҚЖБ желісі бойынша халықтың барлық санаттарына арналған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ҚТҚЖБ желісі бойынша жас отбасыларға арналған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ЖАО-да кезекте тұрғандарға арналған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"ҚИК" ИҰ" АҚ-ның тұрғын үйі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"Самұрық-Қазына" жылжымайтын мүлік қоры" АҚ-ның тұрғын үйі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Астана қаласында авариялық тұрғын үйді бұзу жөніндегі пилоттық жобалар шеңберіндегі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меншіктегі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2 812,0</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қалаларда (облыс орталықтары, Семей және Түркістан қалалары), оның ішінде: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ҚТҚЖБ желісі бойынша халықтың барлық санаттарына арналған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ҚТҚЖБ желісі бойынша жас отбасыларға арналған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ЖАО-да кезекте тұрғандарға арналған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"ҚИК" ИҰ" АҚ-ның тұрғын үйі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"Самұрық-Қазына" жылжымайтын мүлік қоры" АҚ-ның тұрғын үйі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меншіктегі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2 876,1</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 (шағын және моноқалаларда), оның ішінде: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ЖАО-да кезекте тұрғандарға арналған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ҚТҚЖБ желісі бойынша жас отбасыларға арналған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"ҚИК" ИҰ" АҚ-ның тұрғын үйі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меншіктегі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Тірек АЕМ мен шекара маңындағы аумақтарды қоса алғанда, ауылдық аумақтарда: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ЖАО-да кезекте тұрғандарға арналған тұрғын үй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"ҚИК" ИҰ" АҚ-ның тұрғын үйі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меншіктегі тұрғын үй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"3. Тұрғын үй құрылысының тетіктері" деген </w:t>
      </w:r>
      <w:r>
        <w:rPr>
          <w:rFonts w:ascii="Times New Roman"/>
          <w:b w:val="false"/>
          <w:i w:val="false"/>
          <w:color w:val="000000"/>
          <w:sz w:val="28"/>
        </w:rPr>
        <w:t>бөлімде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"3. ҚИК" ИҰ" АҚ тұрғын үйі" деген кіші </w:t>
      </w:r>
      <w:r>
        <w:rPr>
          <w:rFonts w:ascii="Times New Roman"/>
          <w:b w:val="false"/>
          <w:i w:val="false"/>
          <w:color w:val="000000"/>
          <w:sz w:val="28"/>
        </w:rPr>
        <w:t>бөлімде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3-тармақ мынадай мазмұндағы бөлікпен толықтырылсын:</w:t>
      </w:r>
    </w:p>
    <w:bookmarkEnd w:id="9"/>
    <w:bookmarkStart w:name="z11" w:id="10"/>
    <w:p>
      <w:pPr>
        <w:spacing w:after="0"/>
        <w:ind w:left="0"/>
        <w:jc w:val="both"/>
      </w:pPr>
      <w:r>
        <w:rPr>
          <w:rFonts w:ascii="Times New Roman"/>
          <w:b w:val="false"/>
          <w:i w:val="false"/>
          <w:color w:val="000000"/>
          <w:sz w:val="28"/>
        </w:rPr>
        <w:t>
      "ҚИК" ИҰ" АҚ 2015 жылы Қазақстан Республикасының Ұлттық қорынан жалға берілетін тұрғын үй құрылысына және сатып алуға бөлінген қаражат есебінен 2017 жылғы Универсиада аяқталғаннан кейін тұрғын үйді Бағдарлама шарттарына сәйкес кейіннен жалға бере отырып, Алматы қаласындағы Атлетика ауылы объектілерінің жалпы ауданы кемінде 86 033 шаршы метр тұрғын бөлігінің құрылысын қаржыландыруды жүзеге асыруға құқылы.".</w:t>
      </w:r>
    </w:p>
    <w:bookmarkEnd w:id="10"/>
    <w:bookmarkStart w:name="z12"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