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4ff0" w14:textId="f2a4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шілдедегі № 500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Еуразиялық экономикалық одақ шеңберінде медициналық бұйымдар</w:t>
      </w:r>
      <w:r>
        <w:br/>
      </w:r>
      <w:r>
        <w:rPr>
          <w:rFonts w:ascii="Times New Roman"/>
          <w:b/>
          <w:i w:val="false"/>
          <w:color w:val="000000"/>
        </w:rPr>
        <w:t>
(медициналық мақсаттағы бұйымдар мен медициналық техника)</w:t>
      </w:r>
      <w:r>
        <w:br/>
      </w:r>
      <w:r>
        <w:rPr>
          <w:rFonts w:ascii="Times New Roman"/>
          <w:b/>
          <w:i w:val="false"/>
          <w:color w:val="000000"/>
        </w:rPr>
        <w:t>
айналысының бірыңғай қағидаттары мен қағидалары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2014 жылғы 23 желтоқсанда Мәскеуде жасалған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Еуразиялық экономикалық одақ шеңберінде медициналық бұйымдар</w:t>
      </w:r>
      <w:r>
        <w:br/>
      </w:r>
      <w:r>
        <w:rPr>
          <w:rFonts w:ascii="Times New Roman"/>
          <w:b/>
          <w:i w:val="false"/>
          <w:color w:val="000000"/>
        </w:rPr>
        <w:t>
(медициналық мақсаттағы бұйымдар мен медициналық техника)</w:t>
      </w:r>
      <w:r>
        <w:br/>
      </w:r>
      <w:r>
        <w:rPr>
          <w:rFonts w:ascii="Times New Roman"/>
          <w:b/>
          <w:i w:val="false"/>
          <w:color w:val="000000"/>
        </w:rPr>
        <w:t>
айналысының бірыңғай қағидаттары мен қағидалары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медициналық бұйымдар (медициналық мақсаттағы бұйымдар мен медициналық техника) (бұдан әрі – медициналық бұйымдар) айналысы саласында үйлестірілген саясат жүргізудің орындылығын мойындай отырып,</w:t>
      </w:r>
      <w:r>
        <w:br/>
      </w:r>
      <w:r>
        <w:rPr>
          <w:rFonts w:ascii="Times New Roman"/>
          <w:b w:val="false"/>
          <w:i w:val="false"/>
          <w:color w:val="000000"/>
          <w:sz w:val="28"/>
        </w:rPr>
        <w:t>
      адамдардың өмірі мен денсаулығы, қоршаған ортаны, заңды және жеке тұлғалардың мүлкін қорғау, медициналық бұйымдардың тұтынушыларын (пайдаланушыларын) шатастыратын әрекеттердің алдын алу үшін медициналық бұйымдардың қауіпсіздігіне, сапасына және тиімділігіне кепілдіктерді қамтамасыз етуде өзара мүдделілікті ескере отырып,</w:t>
      </w:r>
      <w:r>
        <w:br/>
      </w:r>
      <w:r>
        <w:rPr>
          <w:rFonts w:ascii="Times New Roman"/>
          <w:b w:val="false"/>
          <w:i w:val="false"/>
          <w:color w:val="000000"/>
          <w:sz w:val="28"/>
        </w:rPr>
        <w:t>
      медициналық бұйымдардың әлеуметтік маңызы бар өнімге жататынын мойындай отырып,</w:t>
      </w:r>
      <w:r>
        <w:br/>
      </w:r>
      <w:r>
        <w:rPr>
          <w:rFonts w:ascii="Times New Roman"/>
          <w:b w:val="false"/>
          <w:i w:val="false"/>
          <w:color w:val="000000"/>
          <w:sz w:val="28"/>
        </w:rPr>
        <w:t>
      Еуразиялық экономикалық одақ (бұдан әрі – Одақ) шеңберінде медициналық бұйымдардың ортақ нарығын қалыптастыру мақсатында,</w:t>
      </w:r>
      <w:r>
        <w:br/>
      </w:r>
      <w:r>
        <w:rPr>
          <w:rFonts w:ascii="Times New Roman"/>
          <w:b w:val="false"/>
          <w:i w:val="false"/>
          <w:color w:val="000000"/>
          <w:sz w:val="28"/>
        </w:rPr>
        <w:t>
      Одақ шеңберінде өндірілетін медициналық бұйымдардың бәсекеге қабілеттілігін арттыруға ұмтыла отырып,</w:t>
      </w:r>
      <w:r>
        <w:br/>
      </w:r>
      <w:r>
        <w:rPr>
          <w:rFonts w:ascii="Times New Roman"/>
          <w:b w:val="false"/>
          <w:i w:val="false"/>
          <w:color w:val="000000"/>
          <w:sz w:val="28"/>
        </w:rPr>
        <w:t>
      өзара саудада шектеулерді жоюға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Келісімнің қолданылу саласы</w:t>
      </w:r>
    </w:p>
    <w:p>
      <w:pPr>
        <w:spacing w:after="0"/>
        <w:ind w:left="0"/>
        <w:jc w:val="both"/>
      </w:pPr>
      <w:r>
        <w:rPr>
          <w:rFonts w:ascii="Times New Roman"/>
          <w:b w:val="false"/>
          <w:i w:val="false"/>
          <w:color w:val="000000"/>
          <w:sz w:val="28"/>
        </w:rPr>
        <w:t>      1. Осы Келісім медициналық бұйымдардың ортақ нарығын қалыптастыру мақсатында Одақ шеңберінде медициналық бұйымдар айналысының бірыңғай қағидаттары мен қағидаларын белгілейді.</w:t>
      </w:r>
      <w:r>
        <w:br/>
      </w:r>
      <w:r>
        <w:rPr>
          <w:rFonts w:ascii="Times New Roman"/>
          <w:b w:val="false"/>
          <w:i w:val="false"/>
          <w:color w:val="000000"/>
          <w:sz w:val="28"/>
        </w:rPr>
        <w:t>
      2. Осы Келісімнің күші Одақ шеңберіндегі айналысқа арналған медициналық бұйымдардың айналысына, сондай-ақ Одақ шеңберінде айналыста жүрген медициналық бұйымдарға байланысты құқықтық қатынастарға қолданылады.</w:t>
      </w:r>
      <w:r>
        <w:br/>
      </w:r>
      <w:r>
        <w:rPr>
          <w:rFonts w:ascii="Times New Roman"/>
          <w:b w:val="false"/>
          <w:i w:val="false"/>
          <w:color w:val="000000"/>
          <w:sz w:val="28"/>
        </w:rPr>
        <w:t>
      3. Одақ шеңберінде медициналық бұйымдар айналысын реттеу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осы Келісімге, Одақ құқығын құрайтын басқа да халықаралық шарттарға, Комиссия шешімдеріне, сондай-ақ мүше мемлекеттердің заңнамасына сәйкес жүзеге асырылады.</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r>
        <w:br/>
      </w:r>
      <w:r>
        <w:rPr>
          <w:rFonts w:ascii="Times New Roman"/>
          <w:b w:val="false"/>
          <w:i w:val="false"/>
          <w:color w:val="000000"/>
          <w:sz w:val="28"/>
        </w:rPr>
        <w:t>
      «медициналық бұйымдарды айналысқа шығару» – медициналық бұйымдарды кейіннен өткізу және қолдану мақсатында оларға зерттеулер (сынақтар) жүргізу үшін беруді қоспағанда, алғаш рет жүзеге асырылатын және оларды тарату және (немесе) қолдану үшін қолжетімді ететін медициналық бұйымдардың кез келген өтеулі немесе өтеусіз берілуі;</w:t>
      </w:r>
      <w:r>
        <w:br/>
      </w:r>
      <w:r>
        <w:rPr>
          <w:rFonts w:ascii="Times New Roman"/>
          <w:b w:val="false"/>
          <w:i w:val="false"/>
          <w:color w:val="000000"/>
          <w:sz w:val="28"/>
        </w:rPr>
        <w:t>
      «медициналық бұйымдар» – медициналық мақсаттарда бөлек немесе өзара ұштастырылып қолданылатын, сондай-ақ көрсетілген бұйымдарды мақсаты бойынша қолдануға қажетті керек-жарақтарымен (арнайы бағдарламалық қамтамасыз етуді қоса алғанда) бірге қолданылатын, өндіруші аурулардың профилактикасына, диагностикасына, оларды емдеуге, адам организмін медициналық оңалтуға және оның жай-күйіне мониторинг жүргізуге, медициналық зерттеулер жүргізуге, организмнің анатомиялық құрылымын немесе физиологиялық функцияларын қалпына келтіруге, алмастыруға, өзгертуге, жүктіліктің алдын алуға және оны тоқтатуға арнаған және функционалдық мақсаты адам организміне фармакологиялық, иммунологиялық, генетикалық немесе метаболизмдік әсер ету арқылы іске асырылмайтын, алайда дәрілік заттармен демеу көрсетілуі мүмкін кез келген құралдар, аппараттар, аспаптар, жабдық, материалдар және өзге де бұйымдар;</w:t>
      </w:r>
      <w:r>
        <w:br/>
      </w:r>
      <w:r>
        <w:rPr>
          <w:rFonts w:ascii="Times New Roman"/>
          <w:b w:val="false"/>
          <w:i w:val="false"/>
          <w:color w:val="000000"/>
          <w:sz w:val="28"/>
        </w:rPr>
        <w:t>
      «медициналық бұйымдардың айналысы» – медициналық бұйымдардың биологиялық әсерін, клиникалық сынақтарын, оның қауіпсіздігінің, сапасының және тиімділігінің сараптамасын бағалау мақсатында тәжірибелік үлгілерді жобалау, әзірлеу, жасау, техникалық сынақтар, зерттеулер (сынақтар) жүргізу, медициналық бұйымдарды тіркеу, өндіру (дайындау) сақтау, тасымалдау, өткізу, монтаждау, баптау, қолдану (пайдалануға беру), оларға техникалық қызмет көрсету, оларды жөндеу және кәдеге жарату.</w:t>
      </w:r>
    </w:p>
    <w:p>
      <w:pPr>
        <w:spacing w:after="0"/>
        <w:ind w:left="0"/>
        <w:jc w:val="left"/>
      </w:pPr>
      <w:r>
        <w:rPr>
          <w:rFonts w:ascii="Times New Roman"/>
          <w:b/>
          <w:i w:val="false"/>
          <w:color w:val="000000"/>
        </w:rPr>
        <w:t xml:space="preserve"> 3-бап</w:t>
      </w:r>
      <w:r>
        <w:br/>
      </w:r>
      <w:r>
        <w:rPr>
          <w:rFonts w:ascii="Times New Roman"/>
          <w:b/>
          <w:i w:val="false"/>
          <w:color w:val="000000"/>
        </w:rPr>
        <w:t>
Медициналық бұйымдар айналысы саласында үйлестірілген саясат жүргізу</w:t>
      </w:r>
    </w:p>
    <w:p>
      <w:pPr>
        <w:spacing w:after="0"/>
        <w:ind w:left="0"/>
        <w:jc w:val="both"/>
      </w:pPr>
      <w:r>
        <w:rPr>
          <w:rFonts w:ascii="Times New Roman"/>
          <w:b w:val="false"/>
          <w:i w:val="false"/>
          <w:color w:val="000000"/>
          <w:sz w:val="28"/>
        </w:rPr>
        <w:t>      1. Мүше мемлекеттер 2014 жылғы 29 мамырдағы Еуразиялық экономикалық одақ туралы шарттың 31-бабында көрсетілген қағидаттарға сәйкес Одақ шеңберінде медициналық бұйымдардың ортақ нарығын қалыптастырады.</w:t>
      </w:r>
      <w:r>
        <w:br/>
      </w:r>
      <w:r>
        <w:rPr>
          <w:rFonts w:ascii="Times New Roman"/>
          <w:b w:val="false"/>
          <w:i w:val="false"/>
          <w:color w:val="000000"/>
          <w:sz w:val="28"/>
        </w:rPr>
        <w:t>
      2. Мүше мемлекеттер:</w:t>
      </w:r>
      <w:r>
        <w:br/>
      </w:r>
      <w:r>
        <w:rPr>
          <w:rFonts w:ascii="Times New Roman"/>
          <w:b w:val="false"/>
          <w:i w:val="false"/>
          <w:color w:val="000000"/>
          <w:sz w:val="28"/>
        </w:rPr>
        <w:t>
      а) мүше мемлекеттердің медициналық бұйымдар айналысы саласындағы заңнамаларын үйлестіру үшін қажетті шараларды қолдану;</w:t>
      </w:r>
      <w:r>
        <w:br/>
      </w:r>
      <w:r>
        <w:rPr>
          <w:rFonts w:ascii="Times New Roman"/>
          <w:b w:val="false"/>
          <w:i w:val="false"/>
          <w:color w:val="000000"/>
          <w:sz w:val="28"/>
        </w:rPr>
        <w:t>
      б) Одақ шеңберінде медициналық бұйымдардың қауіпсіздігі мен тиімділігінің ортақ талаптарын белгілеу;</w:t>
      </w:r>
      <w:r>
        <w:br/>
      </w:r>
      <w:r>
        <w:rPr>
          <w:rFonts w:ascii="Times New Roman"/>
          <w:b w:val="false"/>
          <w:i w:val="false"/>
          <w:color w:val="000000"/>
          <w:sz w:val="28"/>
        </w:rPr>
        <w:t>
      в) Медициналық бұйымдарды реттеушілердің халықаралық форумының (ІMDRF) ұсынымдарына сәйкес медициналық бұйымдар айналысының бірыңғай қағидаларын белгілеу;</w:t>
      </w:r>
      <w:r>
        <w:br/>
      </w:r>
      <w:r>
        <w:rPr>
          <w:rFonts w:ascii="Times New Roman"/>
          <w:b w:val="false"/>
          <w:i w:val="false"/>
          <w:color w:val="000000"/>
          <w:sz w:val="28"/>
        </w:rPr>
        <w:t>
      г) медициналық бұйымдар сапасын қамтамасыз ету жүйесін құрудың бірыңғай тәсілдерін айқындау;</w:t>
      </w:r>
      <w:r>
        <w:br/>
      </w:r>
      <w:r>
        <w:rPr>
          <w:rFonts w:ascii="Times New Roman"/>
          <w:b w:val="false"/>
          <w:i w:val="false"/>
          <w:color w:val="000000"/>
          <w:sz w:val="28"/>
        </w:rPr>
        <w:t>
      д) мүше мемлекеттерде пайдаланылатын медициналық бұйымдар номенклатурасын Медициналық бұйымдардың жаһандық номенклатурасымен (Global Меdісаl Devісе Nomenclature) үйлестіру;</w:t>
      </w:r>
      <w:r>
        <w:br/>
      </w:r>
      <w:r>
        <w:rPr>
          <w:rFonts w:ascii="Times New Roman"/>
          <w:b w:val="false"/>
          <w:i w:val="false"/>
          <w:color w:val="000000"/>
          <w:sz w:val="28"/>
        </w:rPr>
        <w:t>
      е) медициналық бұйымдар айналысы саласындағы бақылау (қадағалау) аясындағы мүше мемлекеттердің заңнамаларын үйлестіру арқылы медициналық бұйымдардың айналысы саласында үйлестірілген саясат жүргізеді.</w:t>
      </w:r>
      <w:r>
        <w:br/>
      </w:r>
      <w:r>
        <w:rPr>
          <w:rFonts w:ascii="Times New Roman"/>
          <w:b w:val="false"/>
          <w:i w:val="false"/>
          <w:color w:val="000000"/>
          <w:sz w:val="28"/>
        </w:rPr>
        <w:t>
      3. Мүше мемлекет осы Келісімді іске асыру мақсаттары үшін мүше мемлекет аумағында медициналық бұйымдар айналысы саласындағы қызметті жүзеге асыруға және (немесе) үйлестіруге уәкілетті мемлекеттік билік (басқару) органын (органдарын) айқындайды және ол туралы басқа мүше мемлекеттерді және Еуразиялық экономикалық комиссияны (бұдан әрі – Комиссия) хабардар етеді.</w:t>
      </w:r>
      <w:r>
        <w:br/>
      </w:r>
      <w:r>
        <w:rPr>
          <w:rFonts w:ascii="Times New Roman"/>
          <w:b w:val="false"/>
          <w:i w:val="false"/>
          <w:color w:val="000000"/>
          <w:sz w:val="28"/>
        </w:rPr>
        <w:t>
      4. Мүше мемлекеттердің медициналық бұйымдар айналысы саласындағы заңнамаларын үйлестіруге бағытталған қызметті үйлестіруді Комиссия жүзеге асырады.</w:t>
      </w:r>
      <w:r>
        <w:br/>
      </w:r>
      <w:r>
        <w:rPr>
          <w:rFonts w:ascii="Times New Roman"/>
          <w:b w:val="false"/>
          <w:i w:val="false"/>
          <w:color w:val="000000"/>
          <w:sz w:val="28"/>
        </w:rPr>
        <w:t>
      5. Мүше мемлекеттердің медициналық бұйымдар айналысы саласындағы заңнамаларын үйлестіру Комиссияның медициналық бұйымдар айналысы саласындағы шешімдері ескеріле отырып, халықаралық нормалар негізінде жүзеге асырылады.</w:t>
      </w:r>
      <w:r>
        <w:br/>
      </w:r>
      <w:r>
        <w:rPr>
          <w:rFonts w:ascii="Times New Roman"/>
          <w:b w:val="false"/>
          <w:i w:val="false"/>
          <w:color w:val="000000"/>
          <w:sz w:val="28"/>
        </w:rPr>
        <w:t>
      6. Уәкілетті органдар медициналық бұйымдар айналысы саласында ынтымақтастықты, оның ішінде ғылыми-зерттеу жұмыстарын, ғылыми-практикалық конференциялар, семинарлар мен өзге де іс-шараларды өткізуді ұйымдастыру және үйлестіру арқылы жүзеге асырады.</w:t>
      </w:r>
      <w:r>
        <w:br/>
      </w:r>
      <w:r>
        <w:rPr>
          <w:rFonts w:ascii="Times New Roman"/>
          <w:b w:val="false"/>
          <w:i w:val="false"/>
          <w:color w:val="000000"/>
          <w:sz w:val="28"/>
        </w:rPr>
        <w:t>
      Уәкілетті органдар медициналық бұйымдар айналысы саласында тәжірибе алмасу және мамандарды бірлесіп оқытуды ұйымдастыру жөніндегі іс-шараларды өткізеді.</w:t>
      </w:r>
      <w:r>
        <w:br/>
      </w:r>
      <w:r>
        <w:rPr>
          <w:rFonts w:ascii="Times New Roman"/>
          <w:b w:val="false"/>
          <w:i w:val="false"/>
          <w:color w:val="000000"/>
          <w:sz w:val="28"/>
        </w:rPr>
        <w:t>
      Уәкілетті органдар немесе олардың тапсырмасы бойынша әрекет ететін мүше мемлекеттердің ұйымдары Комиссия өкілдерінің қатысуымен мүше мемлекеттердің медициналық бұйымдар айналысы мәселелері бойынша ұстанымдарын келісуге бағытталған консультациялар жүргізеді.</w:t>
      </w:r>
    </w:p>
    <w:p>
      <w:pPr>
        <w:spacing w:after="0"/>
        <w:ind w:left="0"/>
        <w:jc w:val="left"/>
      </w:pPr>
      <w:r>
        <w:rPr>
          <w:rFonts w:ascii="Times New Roman"/>
          <w:b/>
          <w:i w:val="false"/>
          <w:color w:val="000000"/>
        </w:rPr>
        <w:t xml:space="preserve"> 4-бап</w:t>
      </w:r>
      <w:r>
        <w:br/>
      </w:r>
      <w:r>
        <w:rPr>
          <w:rFonts w:ascii="Times New Roman"/>
          <w:b/>
          <w:i w:val="false"/>
          <w:color w:val="000000"/>
        </w:rPr>
        <w:t>
Медициналық бұйымдарды тіркеу</w:t>
      </w:r>
    </w:p>
    <w:p>
      <w:pPr>
        <w:spacing w:after="0"/>
        <w:ind w:left="0"/>
        <w:jc w:val="both"/>
      </w:pPr>
      <w:r>
        <w:rPr>
          <w:rFonts w:ascii="Times New Roman"/>
          <w:b w:val="false"/>
          <w:i w:val="false"/>
          <w:color w:val="000000"/>
          <w:sz w:val="28"/>
        </w:rPr>
        <w:t>      1. Осы баптың ережелері Одақ шеңберінде айналысқа шығарылатын медициналық бұйымдарға осы Келісім заңды күшіне енген күннен бастап қолданылады.</w:t>
      </w:r>
      <w:r>
        <w:br/>
      </w:r>
      <w:r>
        <w:rPr>
          <w:rFonts w:ascii="Times New Roman"/>
          <w:b w:val="false"/>
          <w:i w:val="false"/>
          <w:color w:val="000000"/>
          <w:sz w:val="28"/>
        </w:rPr>
        <w:t>
      2. Одақ шеңберінде айналысқа шығарылатын медициналық бұйымдар Комиссия белгілеген тәртіппен тіркелуге тиіс.</w:t>
      </w:r>
      <w:r>
        <w:br/>
      </w:r>
      <w:r>
        <w:rPr>
          <w:rFonts w:ascii="Times New Roman"/>
          <w:b w:val="false"/>
          <w:i w:val="false"/>
          <w:color w:val="000000"/>
          <w:sz w:val="28"/>
        </w:rPr>
        <w:t>
      Медициналық бұйымдарды тіркеуді уәкілетті органдар жүзеге асырады.</w:t>
      </w:r>
      <w:r>
        <w:br/>
      </w:r>
      <w:r>
        <w:rPr>
          <w:rFonts w:ascii="Times New Roman"/>
          <w:b w:val="false"/>
          <w:i w:val="false"/>
          <w:color w:val="000000"/>
          <w:sz w:val="28"/>
        </w:rPr>
        <w:t>
      Медициналық бұйымдарды тіркеу мақсатында олардың қауіпсіздігіне, сапасына және тиімділігіне сараптама жүргізуді мүше мемлекеттің денсаулық сақтау саласындағы мемлекеттік органы айқындайтын сарапшылық ұйым Комиссия бекітетін тәртіппен жүзеге асырады.</w:t>
      </w:r>
      <w:r>
        <w:br/>
      </w:r>
      <w:r>
        <w:rPr>
          <w:rFonts w:ascii="Times New Roman"/>
          <w:b w:val="false"/>
          <w:i w:val="false"/>
          <w:color w:val="000000"/>
          <w:sz w:val="28"/>
        </w:rPr>
        <w:t>
      3. Тіркеуді жүзеге асыру кезінде Одақ шеңберінде өндірілген және Одақтың кедендік аумағына үшінші мемлекеттерден әкелінген медициналық бұйымдарға бірдей талаптар қойылады.</w:t>
      </w:r>
      <w:r>
        <w:br/>
      </w:r>
      <w:r>
        <w:rPr>
          <w:rFonts w:ascii="Times New Roman"/>
          <w:b w:val="false"/>
          <w:i w:val="false"/>
          <w:color w:val="000000"/>
          <w:sz w:val="28"/>
        </w:rPr>
        <w:t>
      4. Медициналық бұйымдарды тіркеу мақсатында өлшеу құралдарының түрін бекіту мақсатында (тізбесін Комиссия бекітетін өлшеу құралдарына жататын медициналық бұйымдарға қатысты) биологиялық әсерді, клиникалық сынақтарды, сынақтарды бағалау мақсатында техникалық сынақтар, зерттеулер (сынақтар) және медициналық бұйымдардың қауіпсіздігіне, сапасына және тиімділігіне сараптама жүргізіледі.</w:t>
      </w:r>
      <w:r>
        <w:br/>
      </w:r>
      <w:r>
        <w:rPr>
          <w:rFonts w:ascii="Times New Roman"/>
          <w:b w:val="false"/>
          <w:i w:val="false"/>
          <w:color w:val="000000"/>
          <w:sz w:val="28"/>
        </w:rPr>
        <w:t>
      Медициналық бұйымдарды қолданудың әлеуетті тәуекеліне қарай сыныптау қағидаларын, медициналық бұйымдардың номенклатурасын жүргізу қағидаларын, медициналық бұйымдардың қауіпсіздігі мен тиімділігінің ортақ талаптарын, медициналық бұйымдарды пайдалануға беру құжаттамасына қойылатын талаптарды, медициналық бұйымдарға зерттеулер (сынақтар) жүргізу қағидаларын, медициналық бұйымдарды тіркеу қағидаларын (оның ішінде тіркеу құжаттары жинағына, тіркеу туралы өтінішке қойылатын талаптарды, медициналық бұйымның тіркеу куәлігінің қолданылу мерзімін тоқтата тұру немесе тоқтату (күшін жою) негіздері мен тәртібін), медициналық бұйымдардың қауіпсіздігіне, сапасына және тиімділігіне сараптама жүргізу қағидаларын Комиссия бекітеді.</w:t>
      </w:r>
      <w:r>
        <w:br/>
      </w:r>
      <w:r>
        <w:rPr>
          <w:rFonts w:ascii="Times New Roman"/>
          <w:b w:val="false"/>
          <w:i w:val="false"/>
          <w:color w:val="000000"/>
          <w:sz w:val="28"/>
        </w:rPr>
        <w:t>
      5. Уәкілетті органдар медициналық бұйымдарды тіркеу мақсатында оларға зерттеуді (сынақты) жүргізуге құқығы бар мекемелердің, ұйымдар мен кәсіпорындардың, оның ішінде медициналық мекемелер мен ұйымдардың (бұдан әрі – уәкілетті ұйымдар) тізбесін айқындайды.</w:t>
      </w:r>
      <w:r>
        <w:br/>
      </w:r>
      <w:r>
        <w:rPr>
          <w:rFonts w:ascii="Times New Roman"/>
          <w:b w:val="false"/>
          <w:i w:val="false"/>
          <w:color w:val="000000"/>
          <w:sz w:val="28"/>
        </w:rPr>
        <w:t>
      Уәкілетті ұйымдарға қойылатын талаптарды және олардың осы талаптарға сәйкестігін бағалау тәртібін Комиссия белгілейді.</w:t>
      </w:r>
      <w:r>
        <w:br/>
      </w:r>
      <w:r>
        <w:rPr>
          <w:rFonts w:ascii="Times New Roman"/>
          <w:b w:val="false"/>
          <w:i w:val="false"/>
          <w:color w:val="000000"/>
          <w:sz w:val="28"/>
        </w:rPr>
        <w:t>
      6. Одақ шеңберінде қолданылатын, медициналық бұйымдарды тіркеу куәлігі медициналық бұйымның тіркелу фактісін растайтын құжат болып табылады.</w:t>
      </w:r>
      <w:r>
        <w:br/>
      </w:r>
      <w:r>
        <w:rPr>
          <w:rFonts w:ascii="Times New Roman"/>
          <w:b w:val="false"/>
          <w:i w:val="false"/>
          <w:color w:val="000000"/>
          <w:sz w:val="28"/>
        </w:rPr>
        <w:t>
      Тіркеу куәлігінің нысаны мен оны толтыру қағидаларын Комиссия белгілейді.</w:t>
      </w:r>
      <w:r>
        <w:br/>
      </w:r>
      <w:r>
        <w:rPr>
          <w:rFonts w:ascii="Times New Roman"/>
          <w:b w:val="false"/>
          <w:i w:val="false"/>
          <w:color w:val="000000"/>
          <w:sz w:val="28"/>
        </w:rPr>
        <w:t>
      Тіркеу куәлігінің мерзімі белгіленбейді.</w:t>
      </w:r>
      <w:r>
        <w:br/>
      </w:r>
      <w:r>
        <w:rPr>
          <w:rFonts w:ascii="Times New Roman"/>
          <w:b w:val="false"/>
          <w:i w:val="false"/>
          <w:color w:val="000000"/>
          <w:sz w:val="28"/>
        </w:rPr>
        <w:t>
      7. Мүше мемлекеттер медициналық бұйымдардың қауіпсіздігі мен тиімділігінің ортақ талаптарын және уәкілетті ұйымдарға қойылатын бірыңғай талаптарды қолдану арқылы зерттеулер (сынақтар) жүргізу әдістері мен талаптарының сәйкестігін және сараптама нәтижелерінің салыстырымды болуын қамтамасыз ету үшін жағдайлар жасайды.</w:t>
      </w:r>
      <w:r>
        <w:br/>
      </w:r>
      <w:r>
        <w:rPr>
          <w:rFonts w:ascii="Times New Roman"/>
          <w:b w:val="false"/>
          <w:i w:val="false"/>
          <w:color w:val="000000"/>
          <w:sz w:val="28"/>
        </w:rPr>
        <w:t>
      8. Уәкілетті органдар медициналық бұйымдарды тіркеу рәсімдерін орындау барысында алынған зерттеулер (сынақтар) мен сараптама нәтижелерін, олар Комиссия белгілеген талаптар мен қағидаларға сәйкес орындалған жағдайда өзара мойындайды.</w:t>
      </w:r>
      <w:r>
        <w:br/>
      </w:r>
      <w:r>
        <w:rPr>
          <w:rFonts w:ascii="Times New Roman"/>
          <w:b w:val="false"/>
          <w:i w:val="false"/>
          <w:color w:val="000000"/>
          <w:sz w:val="28"/>
        </w:rPr>
        <w:t>
      9. Медициналық бұйымдарды тіркеу кезінде уәкілетті органдар арасында туындайтын келіспеушіліктерді реттеу Комиссия белгілеген тәртіппен жүзеге асырылады.</w:t>
      </w:r>
      <w:r>
        <w:br/>
      </w:r>
      <w:r>
        <w:rPr>
          <w:rFonts w:ascii="Times New Roman"/>
          <w:b w:val="false"/>
          <w:i w:val="false"/>
          <w:color w:val="000000"/>
          <w:sz w:val="28"/>
        </w:rPr>
        <w:t>
      10. Уәкілетті органның медициналық бұйымның тіркеу куәлігін беруден бас тарту туралы шешіміне медициналық бұйымның өндірушісі немесе оның уәкілетті өкілі мүше мемлекеттің сотында осы мүше мемлекеттің заңнамасында көзделген тәртіппен шағым жасай алады.</w:t>
      </w:r>
      <w:r>
        <w:br/>
      </w:r>
      <w:r>
        <w:rPr>
          <w:rFonts w:ascii="Times New Roman"/>
          <w:b w:val="false"/>
          <w:i w:val="false"/>
          <w:color w:val="000000"/>
          <w:sz w:val="28"/>
        </w:rPr>
        <w:t>
      11. Одақ шеңберінде:</w:t>
      </w:r>
      <w:r>
        <w:br/>
      </w:r>
      <w:r>
        <w:rPr>
          <w:rFonts w:ascii="Times New Roman"/>
          <w:b w:val="false"/>
          <w:i w:val="false"/>
          <w:color w:val="000000"/>
          <w:sz w:val="28"/>
        </w:rPr>
        <w:t>
      а) Одақтың кедендік аумағына жеке тұлғалар әкелген және жеке пайдалануға арналған;</w:t>
      </w:r>
      <w:r>
        <w:br/>
      </w:r>
      <w:r>
        <w:rPr>
          <w:rFonts w:ascii="Times New Roman"/>
          <w:b w:val="false"/>
          <w:i w:val="false"/>
          <w:color w:val="000000"/>
          <w:sz w:val="28"/>
        </w:rPr>
        <w:t>
      б) мүше мемлекеттің аумағында пациенттердің жеке тапсырыстары бойынша жеке пайдалану үшін ғана дайындалған және оларға медицина қызметкері берген тағайындауға сәйкес арнайы талаптар қойылатын;</w:t>
      </w:r>
      <w:r>
        <w:br/>
      </w:r>
      <w:r>
        <w:rPr>
          <w:rFonts w:ascii="Times New Roman"/>
          <w:b w:val="false"/>
          <w:i w:val="false"/>
          <w:color w:val="000000"/>
          <w:sz w:val="28"/>
        </w:rPr>
        <w:t>
      в) Одақтың кедендік аумағына дипломатиялық өкілдіктері мен және консулдық мекемелер қызметкерлерінің пайдалануы үшін әкелінген;</w:t>
      </w:r>
      <w:r>
        <w:br/>
      </w:r>
      <w:r>
        <w:rPr>
          <w:rFonts w:ascii="Times New Roman"/>
          <w:b w:val="false"/>
          <w:i w:val="false"/>
          <w:color w:val="000000"/>
          <w:sz w:val="28"/>
        </w:rPr>
        <w:t>
      г) Одақтың аумағына келген көлік құралдарының, поезд бригадаларының жолаушыларына және экипаждарының мүшелеріне және көлік құралдарының жүргізушілеріне медициналық көмек көрсету үшін Одақтың кедендік аумағына әкелінген;</w:t>
      </w:r>
      <w:r>
        <w:br/>
      </w:r>
      <w:r>
        <w:rPr>
          <w:rFonts w:ascii="Times New Roman"/>
          <w:b w:val="false"/>
          <w:i w:val="false"/>
          <w:color w:val="000000"/>
          <w:sz w:val="28"/>
        </w:rPr>
        <w:t>
      д) халықаралық мәдени, спорттық іс-шараларға қатысушыларға және халықаралық экспедициялардың қатысушыларына медициналық көмек көрсету үшін, сондай-ақ көрмелер өткізу үшін Одақтың кедендік аумағына әкелінген;</w:t>
      </w:r>
      <w:r>
        <w:br/>
      </w:r>
      <w:r>
        <w:rPr>
          <w:rFonts w:ascii="Times New Roman"/>
          <w:b w:val="false"/>
          <w:i w:val="false"/>
          <w:color w:val="000000"/>
          <w:sz w:val="28"/>
        </w:rPr>
        <w:t>
      е) Одақтың кедендік аумағына зерттеулер (сынақтар) жүргізу үшін, оның ішінде ғылыми мақсаттарда әкелінген;</w:t>
      </w:r>
      <w:r>
        <w:br/>
      </w:r>
      <w:r>
        <w:rPr>
          <w:rFonts w:ascii="Times New Roman"/>
          <w:b w:val="false"/>
          <w:i w:val="false"/>
          <w:color w:val="000000"/>
          <w:sz w:val="28"/>
        </w:rPr>
        <w:t>
      ж) Одақтың кедендік аумағына мүше мемлекеттердің заңнамасында айқындалатын жағдайларда гуманитарлық көмек ретінде әкелінген медициналық бұйымдар тіркелуге жатпайды.</w:t>
      </w:r>
    </w:p>
    <w:p>
      <w:pPr>
        <w:spacing w:after="0"/>
        <w:ind w:left="0"/>
        <w:jc w:val="left"/>
      </w:pPr>
      <w:r>
        <w:rPr>
          <w:rFonts w:ascii="Times New Roman"/>
          <w:b/>
          <w:i w:val="false"/>
          <w:color w:val="000000"/>
        </w:rPr>
        <w:t xml:space="preserve"> 5-бап</w:t>
      </w:r>
      <w:r>
        <w:br/>
      </w:r>
      <w:r>
        <w:rPr>
          <w:rFonts w:ascii="Times New Roman"/>
          <w:b/>
          <w:i w:val="false"/>
          <w:color w:val="000000"/>
        </w:rPr>
        <w:t>
Медициналық бұйымдарды Одақ шеңберінде айналысқа шығару</w:t>
      </w:r>
    </w:p>
    <w:p>
      <w:pPr>
        <w:spacing w:after="0"/>
        <w:ind w:left="0"/>
        <w:jc w:val="both"/>
      </w:pPr>
      <w:r>
        <w:rPr>
          <w:rFonts w:ascii="Times New Roman"/>
          <w:b w:val="false"/>
          <w:i w:val="false"/>
          <w:color w:val="000000"/>
          <w:sz w:val="28"/>
        </w:rPr>
        <w:t>      1. Медициналық бұйымды Одақ шеңберінде айналысқа шығаруға өндіруші немесе оның уәкілетті өкілі жауапты болып табылады.</w:t>
      </w:r>
      <w:r>
        <w:br/>
      </w:r>
      <w:r>
        <w:rPr>
          <w:rFonts w:ascii="Times New Roman"/>
          <w:b w:val="false"/>
          <w:i w:val="false"/>
          <w:color w:val="000000"/>
          <w:sz w:val="28"/>
        </w:rPr>
        <w:t>
      2. Егер:</w:t>
      </w:r>
      <w:r>
        <w:br/>
      </w:r>
      <w:r>
        <w:rPr>
          <w:rFonts w:ascii="Times New Roman"/>
          <w:b w:val="false"/>
          <w:i w:val="false"/>
          <w:color w:val="000000"/>
          <w:sz w:val="28"/>
        </w:rPr>
        <w:t>
      а) уәкілетті органның, өндірушінің және (немесе) оның уәкілетті өкілінің медициналық бұйымның айналысы тоқтатыла тұрғаны не оның айналыстан алынғаны, не оны өндіруші кері қайтарып алғаны туралы ресми хабарламасы бар болса;</w:t>
      </w:r>
      <w:r>
        <w:br/>
      </w:r>
      <w:r>
        <w:rPr>
          <w:rFonts w:ascii="Times New Roman"/>
          <w:b w:val="false"/>
          <w:i w:val="false"/>
          <w:color w:val="000000"/>
          <w:sz w:val="28"/>
        </w:rPr>
        <w:t>
      б) медициналық бұйымның қызмет мерзімі (қолданылу мерзімі) өтіп кетсе;</w:t>
      </w:r>
      <w:r>
        <w:br/>
      </w:r>
      <w:r>
        <w:rPr>
          <w:rFonts w:ascii="Times New Roman"/>
          <w:b w:val="false"/>
          <w:i w:val="false"/>
          <w:color w:val="000000"/>
          <w:sz w:val="28"/>
        </w:rPr>
        <w:t>
      в) медициналық бұйым белгіленген тәртіппен тіркелмесе (осы Келісімнің 4-бабының 11-тармағына сәйкес тіркелуге жатпайтын медициналық бұйымдарды қоспағанда), медициналық бұйымды Одақ шеңберінде айналысқа шығаруға тыйым салынады.</w:t>
      </w:r>
    </w:p>
    <w:p>
      <w:pPr>
        <w:spacing w:after="0"/>
        <w:ind w:left="0"/>
        <w:jc w:val="left"/>
      </w:pPr>
      <w:r>
        <w:rPr>
          <w:rFonts w:ascii="Times New Roman"/>
          <w:b/>
          <w:i w:val="false"/>
          <w:color w:val="000000"/>
        </w:rPr>
        <w:t xml:space="preserve"> 6-бап</w:t>
      </w:r>
      <w:r>
        <w:br/>
      </w:r>
      <w:r>
        <w:rPr>
          <w:rFonts w:ascii="Times New Roman"/>
          <w:b/>
          <w:i w:val="false"/>
          <w:color w:val="000000"/>
        </w:rPr>
        <w:t>
Медициналық бұйымдарды өндіру</w:t>
      </w:r>
    </w:p>
    <w:p>
      <w:pPr>
        <w:spacing w:after="0"/>
        <w:ind w:left="0"/>
        <w:jc w:val="both"/>
      </w:pPr>
      <w:r>
        <w:rPr>
          <w:rFonts w:ascii="Times New Roman"/>
          <w:b w:val="false"/>
          <w:i w:val="false"/>
          <w:color w:val="000000"/>
          <w:sz w:val="28"/>
        </w:rPr>
        <w:t>      1. Одақ шеңберіндегі айналысқа арналған медициналық бұйымдарды өндіруші медициналық бұйымдар сапасының менеджменті жүйесін енгізуді және қолдауды қамтамасыз етеді. Медициналық бұйымдарды қолданудың әлеуетті тәуекеліне қарай олардың сапа менеджменті жүйесін енгізуге, қолдауға және бағалауға қойылатын талаптарды Комиссия белгілейді.</w:t>
      </w:r>
      <w:r>
        <w:br/>
      </w:r>
      <w:r>
        <w:rPr>
          <w:rFonts w:ascii="Times New Roman"/>
          <w:b w:val="false"/>
          <w:i w:val="false"/>
          <w:color w:val="000000"/>
          <w:sz w:val="28"/>
        </w:rPr>
        <w:t>
      2. Өндіруші медициналық бұйымдарды қолдану бойынша деректерді жинау және талдау, медициналық бұйымдардың пайдаланылу процесіндегі жанама әсерлерін бақылау және анықтау жүйесін құрады және жаңартылған күйде ұстайды.</w:t>
      </w:r>
      <w:r>
        <w:br/>
      </w:r>
      <w:r>
        <w:rPr>
          <w:rFonts w:ascii="Times New Roman"/>
          <w:b w:val="false"/>
          <w:i w:val="false"/>
          <w:color w:val="000000"/>
          <w:sz w:val="28"/>
        </w:rPr>
        <w:t>
      3. Өндіруші қолданудың әлуетті тәуекелінің сыныбы жоғары медициналық бұйымдардың жеке түрлерін клиникалық қолдану тәжірибесінің негізінде құралған есептерді уәкілетті органдарға Комиссия белгілейтін тәртіппен жолдайды.</w:t>
      </w:r>
      <w:r>
        <w:br/>
      </w:r>
      <w:r>
        <w:rPr>
          <w:rFonts w:ascii="Times New Roman"/>
          <w:b w:val="false"/>
          <w:i w:val="false"/>
          <w:color w:val="000000"/>
          <w:sz w:val="28"/>
        </w:rPr>
        <w:t>
      Медициналық бұйымдардың қауіпсіздігі мен тиімділігінің ортақ талаптарына медициналық бұйымдардың сәйкессіздігі анықталған жағдайда, немесе адамдардың өміріне немесе денсаулығына қауіп төндіретін фактілер мен мән-жайлар туралы ақпарат түскен жағдайда, уәкілетті орган 5 күндік мерзімде басқа мүше мемлекеттердің уәкілетті органдарын бұл туралы хабардар етеді және өз мемлекетінің аумағында осындай медициналық бұйымдардың айналысына жол бермеу бойынша шаралар қолданады.</w:t>
      </w:r>
      <w:r>
        <w:br/>
      </w:r>
      <w:r>
        <w:rPr>
          <w:rFonts w:ascii="Times New Roman"/>
          <w:b w:val="false"/>
          <w:i w:val="false"/>
          <w:color w:val="000000"/>
          <w:sz w:val="28"/>
        </w:rPr>
        <w:t>
      Медициналық бұйымның өндірісі тоқтатылған жағдайда, өндіруші немесе оның уәкілетті өкілі медициналық бұйымның өндірісін тоқтату туралы шешім қабылданған күннен бастап күнтізбелік 30 күн ішінде медициналық бұйымның тіркеу куәлігін берген уәкілетті органға тиісті ақпарат ұсынуға міндетті.</w:t>
      </w:r>
    </w:p>
    <w:p>
      <w:pPr>
        <w:spacing w:after="0"/>
        <w:ind w:left="0"/>
        <w:jc w:val="left"/>
      </w:pPr>
      <w:r>
        <w:rPr>
          <w:rFonts w:ascii="Times New Roman"/>
          <w:b/>
          <w:i w:val="false"/>
          <w:color w:val="000000"/>
        </w:rPr>
        <w:t xml:space="preserve"> 7-бап</w:t>
      </w:r>
      <w:r>
        <w:br/>
      </w:r>
      <w:r>
        <w:rPr>
          <w:rFonts w:ascii="Times New Roman"/>
          <w:b/>
          <w:i w:val="false"/>
          <w:color w:val="000000"/>
        </w:rPr>
        <w:t>
Медициналық бұйымдарды таңбалау</w:t>
      </w:r>
    </w:p>
    <w:p>
      <w:pPr>
        <w:spacing w:after="0"/>
        <w:ind w:left="0"/>
        <w:jc w:val="both"/>
      </w:pPr>
      <w:r>
        <w:rPr>
          <w:rFonts w:ascii="Times New Roman"/>
          <w:b w:val="false"/>
          <w:i w:val="false"/>
          <w:color w:val="000000"/>
          <w:sz w:val="28"/>
        </w:rPr>
        <w:t>      1. Одақ шеңберінде белгіленген тіркеу рәсімінен және медициналық бұйымдардың қауіпсіздігі мен тиімділігінің ортақ талаптарына, медициналық бұйымдардың сапасы менеджменті жүйесін енгізу және қолдау талаптарына сәйкестігін растау рәсімінен өткен медициналық бұйымдар Одақ шеңберіндегі айналысқа шығарылу алдында Одақ нарығында медициналық бұйым айналысының арнайы белгісімен (бұдан әрі – айналыстың арнайы белгісі) міндетті түрде таңбалануға жатады.</w:t>
      </w:r>
      <w:r>
        <w:br/>
      </w:r>
      <w:r>
        <w:rPr>
          <w:rFonts w:ascii="Times New Roman"/>
          <w:b w:val="false"/>
          <w:i w:val="false"/>
          <w:color w:val="000000"/>
          <w:sz w:val="28"/>
        </w:rPr>
        <w:t>
      2. Медициналық бұйымды айналыстың арнайы белгісімен негізсіз таңбалағаны үшін өндіруші немесе оның уәкілетті өкілі жауапты болады.</w:t>
      </w:r>
      <w:r>
        <w:br/>
      </w:r>
      <w:r>
        <w:rPr>
          <w:rFonts w:ascii="Times New Roman"/>
          <w:b w:val="false"/>
          <w:i w:val="false"/>
          <w:color w:val="000000"/>
          <w:sz w:val="28"/>
        </w:rPr>
        <w:t>
      3. Егер уәкілетті орган медициналық бұйымды айналыстың арнайы белгісімен таңбалауды қандай да бір өндіруші немесе оның уәкілетті өкілі негізсіз пайдаланғанын анықтаса, ол осы бұзушылық туралы басқа мүше мемлекеттердің уәкілетті органдарын және Комиссияны хабардар етуге және осындай медициналық бұйымды өз мемлекеті аумағындағы айналыстан алу және кінәлі тұлғаны жауаптылыққа тарту бойынша қажетті шаралар қолдануға тиіс.</w:t>
      </w:r>
      <w:r>
        <w:br/>
      </w:r>
      <w:r>
        <w:rPr>
          <w:rFonts w:ascii="Times New Roman"/>
          <w:b w:val="false"/>
          <w:i w:val="false"/>
          <w:color w:val="000000"/>
          <w:sz w:val="28"/>
        </w:rPr>
        <w:t>
      4. Медициналық бұйымдарды таңбалауға, айналыстың арнайы белгісін түсіруге қойылатын талаптарды және айналыстың арнайы белгісі туралы ережені Комиссия бекітеді.</w:t>
      </w:r>
      <w:r>
        <w:br/>
      </w:r>
      <w:r>
        <w:rPr>
          <w:rFonts w:ascii="Times New Roman"/>
          <w:b w:val="false"/>
          <w:i w:val="false"/>
          <w:color w:val="000000"/>
          <w:sz w:val="28"/>
        </w:rPr>
        <w:t>
      5. Одақ нарығындағы өнім айналысының бірыңғай белгісімен таңбалау медициналық бұйымдарға қатысты қолданылмайды.</w:t>
      </w:r>
    </w:p>
    <w:p>
      <w:pPr>
        <w:spacing w:after="0"/>
        <w:ind w:left="0"/>
        <w:jc w:val="left"/>
      </w:pPr>
      <w:r>
        <w:rPr>
          <w:rFonts w:ascii="Times New Roman"/>
          <w:b/>
          <w:i w:val="false"/>
          <w:color w:val="000000"/>
        </w:rPr>
        <w:t xml:space="preserve"> 8-бап</w:t>
      </w:r>
      <w:r>
        <w:br/>
      </w:r>
      <w:r>
        <w:rPr>
          <w:rFonts w:ascii="Times New Roman"/>
          <w:b/>
          <w:i w:val="false"/>
          <w:color w:val="000000"/>
        </w:rPr>
        <w:t>
Медициналық бұйымдардың айналысын бақылау және медициналық</w:t>
      </w:r>
      <w:r>
        <w:br/>
      </w:r>
      <w:r>
        <w:rPr>
          <w:rFonts w:ascii="Times New Roman"/>
          <w:b/>
          <w:i w:val="false"/>
          <w:color w:val="000000"/>
        </w:rPr>
        <w:t>
бұйымдар қауіпсіздігінің, сапасы мен тиімділігінің мониторингі</w:t>
      </w:r>
    </w:p>
    <w:p>
      <w:pPr>
        <w:spacing w:after="0"/>
        <w:ind w:left="0"/>
        <w:jc w:val="both"/>
      </w:pPr>
      <w:r>
        <w:rPr>
          <w:rFonts w:ascii="Times New Roman"/>
          <w:b w:val="false"/>
          <w:i w:val="false"/>
          <w:color w:val="000000"/>
          <w:sz w:val="28"/>
        </w:rPr>
        <w:t>      1. Одақ шеңберіндегі медициналық бұйымдар айналысы саласындағы қызметті жүзеге асыратын заңды тұлғаларға және дара кәсіпкер ретінде тіркелген жеке тұлғаларға қатысты мүше мемлекеттердің заңнамасында белгіленген тәртіппен медициналық бұйымдар айналысын бақылау жүзеге асырылады.</w:t>
      </w:r>
      <w:r>
        <w:br/>
      </w:r>
      <w:r>
        <w:rPr>
          <w:rFonts w:ascii="Times New Roman"/>
          <w:b w:val="false"/>
          <w:i w:val="false"/>
          <w:color w:val="000000"/>
          <w:sz w:val="28"/>
        </w:rPr>
        <w:t>
      2. Медициналық бұйымдар қауіпсіздігіне, сапасына және тиімділігіне мониторинг жүргізу қағидаларын Комиссия белгілейді.</w:t>
      </w:r>
      <w:r>
        <w:br/>
      </w:r>
      <w:r>
        <w:rPr>
          <w:rFonts w:ascii="Times New Roman"/>
          <w:b w:val="false"/>
          <w:i w:val="false"/>
          <w:color w:val="000000"/>
          <w:sz w:val="28"/>
        </w:rPr>
        <w:t>
      3. Одақ шеңберінде адамдардың өміріне және (немесе) денсаулығына қауіп төндіретін, сапасыз, контрафактілік немесе жалған медициналық бұйымдардың айналыста болу фактісі анықталған жағдайда, уәкілетті орган осындай фактіні анықтағаннан кейін 5 күндік мерзімде басқа мүше мемлекеттердің уәкілетті органдарын бұл туралы хабардар етеді және Комиссияға тиісті мәліметтерді жолдайды, сондай-ақ Комиссия белгіленген тәртіппен көрсетілген медициналық бұйымдардың қолданылуын тоқтата тұру немесе оған тыйым салу және оларды айналыстан алу бойынша шаралар қолдануға құқылы.</w:t>
      </w:r>
      <w:r>
        <w:br/>
      </w:r>
      <w:r>
        <w:rPr>
          <w:rFonts w:ascii="Times New Roman"/>
          <w:b w:val="false"/>
          <w:i w:val="false"/>
          <w:color w:val="000000"/>
          <w:sz w:val="28"/>
        </w:rPr>
        <w:t>
      4. Медициналық бұйымдардың қауіпсіздігі, сапасы мен тиімділігі мәселелерін қозғайтын фактілер анықталған жағдайда, уәкілетті орган бұл туралы медициналық бұйымды өндірушіге немесе оның уәкілетті өкіліне хабарлайды және одан медициналық бұйым туралы қосымша ақпарат сұратуға құқылы.</w:t>
      </w:r>
      <w:r>
        <w:br/>
      </w:r>
      <w:r>
        <w:rPr>
          <w:rFonts w:ascii="Times New Roman"/>
          <w:b w:val="false"/>
          <w:i w:val="false"/>
          <w:color w:val="000000"/>
          <w:sz w:val="28"/>
        </w:rPr>
        <w:t>
      5. Уәкілетті орган:</w:t>
      </w:r>
      <w:r>
        <w:br/>
      </w:r>
      <w:r>
        <w:rPr>
          <w:rFonts w:ascii="Times New Roman"/>
          <w:b w:val="false"/>
          <w:i w:val="false"/>
          <w:color w:val="000000"/>
          <w:sz w:val="28"/>
        </w:rPr>
        <w:t>
      мүше мемлекеттің заңнамасында көзделген жағдайларда медициналық бұйымды қолдануға байланысты анықталған теріс салдарларды ескере отырып, медициналық бұйымның қауіпсіздігі, сапасы мен тиімділігіне қосымша сараптама жүргізуге;</w:t>
      </w:r>
      <w:r>
        <w:br/>
      </w:r>
      <w:r>
        <w:rPr>
          <w:rFonts w:ascii="Times New Roman"/>
          <w:b w:val="false"/>
          <w:i w:val="false"/>
          <w:color w:val="000000"/>
          <w:sz w:val="28"/>
        </w:rPr>
        <w:t>
      өзі берген медициналық бұйымның тіркеу куәлігінің қолданысын тоқтата тұруға;</w:t>
      </w:r>
      <w:r>
        <w:br/>
      </w:r>
      <w:r>
        <w:rPr>
          <w:rFonts w:ascii="Times New Roman"/>
          <w:b w:val="false"/>
          <w:i w:val="false"/>
          <w:color w:val="000000"/>
          <w:sz w:val="28"/>
        </w:rPr>
        <w:t>
      өзі берген медициналық бұйымның тіркеу куәлігінің қолданысын тоқтатуға (күшін жоюға) құқылы.</w:t>
      </w:r>
      <w:r>
        <w:br/>
      </w:r>
      <w:r>
        <w:rPr>
          <w:rFonts w:ascii="Times New Roman"/>
          <w:b w:val="false"/>
          <w:i w:val="false"/>
          <w:color w:val="000000"/>
          <w:sz w:val="28"/>
        </w:rPr>
        <w:t>
      Медициналық бұйымның тіркеу куәлігінің қолданысын тоқтата тұрудың немесе тоқтатудың (күшін жоюдың) негізі мен тәртібі Комиссия бекітетін медициналық бұйымдарды тіркеу қағидаларында айқындалады.</w:t>
      </w:r>
      <w:r>
        <w:br/>
      </w:r>
      <w:r>
        <w:rPr>
          <w:rFonts w:ascii="Times New Roman"/>
          <w:b w:val="false"/>
          <w:i w:val="false"/>
          <w:color w:val="000000"/>
          <w:sz w:val="28"/>
        </w:rPr>
        <w:t>
      Уәкілетті орган медициналық бұйымның тіркеу куәлігі қолданысының тоқтатыла тұрғаны туралы немесе тоқтатылғаны (күші жойылғаны) туралы, сондай-ақ медициналық бұйымға қосымша сараптама жүргізу қажеттілігі туралы хабарламаның жіберілгені туралы басқа мүше мемлекеттердің уәкілетті органдарына, өндірушіге немесе оның уәкілетті өкіліне және Комиссияға дереу хабарлайды.</w:t>
      </w:r>
    </w:p>
    <w:p>
      <w:pPr>
        <w:spacing w:after="0"/>
        <w:ind w:left="0"/>
        <w:jc w:val="left"/>
      </w:pPr>
      <w:r>
        <w:rPr>
          <w:rFonts w:ascii="Times New Roman"/>
          <w:b/>
          <w:i w:val="false"/>
          <w:color w:val="000000"/>
        </w:rPr>
        <w:t xml:space="preserve"> 9-бап</w:t>
      </w:r>
      <w:r>
        <w:br/>
      </w:r>
      <w:r>
        <w:rPr>
          <w:rFonts w:ascii="Times New Roman"/>
          <w:b/>
          <w:i w:val="false"/>
          <w:color w:val="000000"/>
        </w:rPr>
        <w:t>
Медициналық бұйымдар айналысы саласындағы ақпараттық жүйе</w:t>
      </w:r>
    </w:p>
    <w:p>
      <w:pPr>
        <w:spacing w:after="0"/>
        <w:ind w:left="0"/>
        <w:jc w:val="both"/>
      </w:pPr>
      <w:r>
        <w:rPr>
          <w:rFonts w:ascii="Times New Roman"/>
          <w:b w:val="false"/>
          <w:i w:val="false"/>
          <w:color w:val="000000"/>
          <w:sz w:val="28"/>
        </w:rPr>
        <w:t>      1. Одақ шеңберінде қауіпсіз, сапалы және тиімді медициналық бұйымдардың айналысы үшін жағдайларды қамтамасыз ету мақсатында Комиссия Одақтың интеграцияланған ақпараттық жүйесінің бір бөлігі болып табылатын және мыналарды:</w:t>
      </w:r>
      <w:r>
        <w:br/>
      </w:r>
      <w:r>
        <w:rPr>
          <w:rFonts w:ascii="Times New Roman"/>
          <w:b w:val="false"/>
          <w:i w:val="false"/>
          <w:color w:val="000000"/>
          <w:sz w:val="28"/>
        </w:rPr>
        <w:t>
      а) Одақ шеңберінде тіркелген медициналық бұйымдардың бірыңғай тізілімін;</w:t>
      </w:r>
      <w:r>
        <w:br/>
      </w:r>
      <w:r>
        <w:rPr>
          <w:rFonts w:ascii="Times New Roman"/>
          <w:b w:val="false"/>
          <w:i w:val="false"/>
          <w:color w:val="000000"/>
          <w:sz w:val="28"/>
        </w:rPr>
        <w:t>
      б) уәкілетті ұйымдардың бірыңғай тізілімін;</w:t>
      </w:r>
      <w:r>
        <w:br/>
      </w:r>
      <w:r>
        <w:rPr>
          <w:rFonts w:ascii="Times New Roman"/>
          <w:b w:val="false"/>
          <w:i w:val="false"/>
          <w:color w:val="000000"/>
          <w:sz w:val="28"/>
        </w:rPr>
        <w:t>
      в) медициналық бұйымдардың қауіпсіздігі, сапасы мен тиімділігі мониторингінің бірыңғай ақпараттық дерекқорын қамтитын медициналық бұйымдардың айналысы саласындағы ақпараттық жүйені (бұдан әрі – ақпараттық жүйе) қалыптастырады және жүргізеді.</w:t>
      </w:r>
      <w:r>
        <w:br/>
      </w:r>
      <w:r>
        <w:rPr>
          <w:rFonts w:ascii="Times New Roman"/>
          <w:b w:val="false"/>
          <w:i w:val="false"/>
          <w:color w:val="000000"/>
          <w:sz w:val="28"/>
        </w:rPr>
        <w:t>
      2. Ақпараттық жүйені қалыптастыру және жүргізу тәртібін Комиссия белгілейді.</w:t>
      </w:r>
      <w:r>
        <w:br/>
      </w:r>
      <w:r>
        <w:rPr>
          <w:rFonts w:ascii="Times New Roman"/>
          <w:b w:val="false"/>
          <w:i w:val="false"/>
          <w:color w:val="000000"/>
          <w:sz w:val="28"/>
        </w:rPr>
        <w:t>
      Уәкілетті органдар ақпараттық жүйені қалыптастыру үшін қажетті мәліметтерді Комиссияға ұсынады.</w:t>
      </w:r>
      <w:r>
        <w:br/>
      </w:r>
      <w:r>
        <w:rPr>
          <w:rFonts w:ascii="Times New Roman"/>
          <w:b w:val="false"/>
          <w:i w:val="false"/>
          <w:color w:val="000000"/>
          <w:sz w:val="28"/>
        </w:rPr>
        <w:t>
      3. Ақпараттық жүйеге енгізілген мәліметтер «Интернет» ақпараттық телекоммуникациялық желісіндегі Комиссияның ресми сайтында орналастырылады.</w:t>
      </w:r>
    </w:p>
    <w:p>
      <w:pPr>
        <w:spacing w:after="0"/>
        <w:ind w:left="0"/>
        <w:jc w:val="left"/>
      </w:pPr>
      <w:r>
        <w:rPr>
          <w:rFonts w:ascii="Times New Roman"/>
          <w:b/>
          <w:i w:val="false"/>
          <w:color w:val="000000"/>
        </w:rPr>
        <w:t xml:space="preserve"> 10-бап</w:t>
      </w:r>
      <w:r>
        <w:br/>
      </w:r>
      <w:r>
        <w:rPr>
          <w:rFonts w:ascii="Times New Roman"/>
          <w:b/>
          <w:i w:val="false"/>
          <w:color w:val="000000"/>
        </w:rPr>
        <w:t>
Ақпараттың құпиялығы</w:t>
      </w:r>
    </w:p>
    <w:p>
      <w:pPr>
        <w:spacing w:after="0"/>
        <w:ind w:left="0"/>
        <w:jc w:val="both"/>
      </w:pPr>
      <w:r>
        <w:rPr>
          <w:rFonts w:ascii="Times New Roman"/>
          <w:b w:val="false"/>
          <w:i w:val="false"/>
          <w:color w:val="000000"/>
          <w:sz w:val="28"/>
        </w:rPr>
        <w:t>      1. Уәкілетті органдар мен Комиссия дербес деректерді қоса алғанда, өздері осы Келісім шеңберінде алған және берген құпия ақпаратты қорғау бойынша қажетті шараларды қолданады.</w:t>
      </w:r>
      <w:r>
        <w:br/>
      </w:r>
      <w:r>
        <w:rPr>
          <w:rFonts w:ascii="Times New Roman"/>
          <w:b w:val="false"/>
          <w:i w:val="false"/>
          <w:color w:val="000000"/>
          <w:sz w:val="28"/>
        </w:rPr>
        <w:t>
      2. Уәкілетті орган және (немесе) Комиссия осы Келісімге сәйкес алған құпия ақпаратты үшінші тұлғаларға беру үшін осы ақпаратты ұсынған тұлғаның алдын ала келісімі талап етіледі.</w:t>
      </w:r>
      <w:r>
        <w:br/>
      </w:r>
      <w:r>
        <w:rPr>
          <w:rFonts w:ascii="Times New Roman"/>
          <w:b w:val="false"/>
          <w:i w:val="false"/>
          <w:color w:val="000000"/>
          <w:sz w:val="28"/>
        </w:rPr>
        <w:t>
      3. Медициналық бұйымның тіркеу куәлігінде қамтылған ақпарат пен мәліметтер құпия ақпаратқа жатқызыла алмайды.</w:t>
      </w:r>
    </w:p>
    <w:p>
      <w:pPr>
        <w:spacing w:after="0"/>
        <w:ind w:left="0"/>
        <w:jc w:val="left"/>
      </w:pPr>
      <w:r>
        <w:rPr>
          <w:rFonts w:ascii="Times New Roman"/>
          <w:b/>
          <w:i w:val="false"/>
          <w:color w:val="000000"/>
        </w:rPr>
        <w:t xml:space="preserve"> 11-бап</w:t>
      </w:r>
      <w:r>
        <w:br/>
      </w:r>
      <w:r>
        <w:rPr>
          <w:rFonts w:ascii="Times New Roman"/>
          <w:b/>
          <w:i w:val="false"/>
          <w:color w:val="000000"/>
        </w:rPr>
        <w:t>
Өтпелі кезең</w:t>
      </w:r>
    </w:p>
    <w:p>
      <w:pPr>
        <w:spacing w:after="0"/>
        <w:ind w:left="0"/>
        <w:jc w:val="both"/>
      </w:pPr>
      <w:r>
        <w:rPr>
          <w:rFonts w:ascii="Times New Roman"/>
          <w:b w:val="false"/>
          <w:i w:val="false"/>
          <w:color w:val="000000"/>
          <w:sz w:val="28"/>
        </w:rPr>
        <w:t>      Медициналық бұйымдардың мемлекеттік тіркелу фактісін растайтын және уәкілетті орган осы Келісім күшіне енгізілгенге дейін берген құжаттар мүше мемлекеттің аумағында олардың қолданылу мерзімі өткенге дейін қолданылады, бірақ 2021 жылғы 31 желтоқсанға дейін қолданылмайды.</w:t>
      </w:r>
    </w:p>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 тәртібі</w:t>
      </w:r>
    </w:p>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p>
      <w:pPr>
        <w:spacing w:after="0"/>
        <w:ind w:left="0"/>
        <w:jc w:val="left"/>
      </w:pPr>
      <w:r>
        <w:rPr>
          <w:rFonts w:ascii="Times New Roman"/>
          <w:b/>
          <w:i w:val="false"/>
          <w:color w:val="000000"/>
        </w:rPr>
        <w:t xml:space="preserve"> 13-бап</w:t>
      </w:r>
      <w:r>
        <w:br/>
      </w:r>
      <w:r>
        <w:rPr>
          <w:rFonts w:ascii="Times New Roman"/>
          <w:b/>
          <w:i w:val="false"/>
          <w:color w:val="000000"/>
        </w:rPr>
        <w:t>
Келісімге өзгерістер енгізу</w:t>
      </w:r>
    </w:p>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p>
      <w:pPr>
        <w:spacing w:after="0"/>
        <w:ind w:left="0"/>
        <w:jc w:val="left"/>
      </w:pPr>
      <w:r>
        <w:rPr>
          <w:rFonts w:ascii="Times New Roman"/>
          <w:b/>
          <w:i w:val="false"/>
          <w:color w:val="000000"/>
        </w:rPr>
        <w:t xml:space="preserve"> 14-бап</w:t>
      </w:r>
      <w:r>
        <w:br/>
      </w:r>
      <w:r>
        <w:rPr>
          <w:rFonts w:ascii="Times New Roman"/>
          <w:b/>
          <w:i w:val="false"/>
          <w:color w:val="000000"/>
        </w:rPr>
        <w:t>
Келісім күшіне енуі</w:t>
      </w:r>
    </w:p>
    <w:p>
      <w:pPr>
        <w:spacing w:after="0"/>
        <w:ind w:left="0"/>
        <w:jc w:val="both"/>
      </w:pPr>
      <w:r>
        <w:rPr>
          <w:rFonts w:ascii="Times New Roman"/>
          <w:b w:val="false"/>
          <w:i w:val="false"/>
          <w:color w:val="000000"/>
          <w:sz w:val="28"/>
        </w:rPr>
        <w:t>      1. Осы Келісім депозитарий мүше мемлекеттердің оның күшіне енуі үшін қажетті мемлекетішілік рәсімдерді орындағаны туралы соңғы жазбаша хабарламаны алған күнінен бастап, 2016 жылғы 1 қаңтардан кешіктірілмей күшіне енеді.</w:t>
      </w:r>
      <w:r>
        <w:br/>
      </w:r>
      <w:r>
        <w:rPr>
          <w:rFonts w:ascii="Times New Roman"/>
          <w:b w:val="false"/>
          <w:i w:val="false"/>
          <w:color w:val="000000"/>
          <w:sz w:val="28"/>
        </w:rPr>
        <w:t>
      2. Осы Келісім Одақ шеңберінде жасалған халықаралық шарт болып табылады және Одақтың құқығына кіреді.</w:t>
      </w:r>
    </w:p>
    <w:p>
      <w:pPr>
        <w:spacing w:after="0"/>
        <w:ind w:left="0"/>
        <w:jc w:val="both"/>
      </w:pPr>
      <w:r>
        <w:rPr>
          <w:rFonts w:ascii="Times New Roman"/>
          <w:b w:val="false"/>
          <w:i w:val="false"/>
          <w:color w:val="000000"/>
          <w:sz w:val="28"/>
        </w:rPr>
        <w:t>      2014 жылғы 23 желтоқсанда Мәскеу қаласында орыс тілінде бір төлнұсқа данада жасалды.</w:t>
      </w:r>
      <w:r>
        <w:br/>
      </w:r>
      <w:r>
        <w:rPr>
          <w:rFonts w:ascii="Times New Roman"/>
          <w:b w:val="false"/>
          <w:i w:val="false"/>
          <w:color w:val="000000"/>
          <w:sz w:val="28"/>
        </w:rPr>
        <w:t>
      Осы Келісімнің төлнұсқа данасы осы Келісімнің депозитарийі бола отырып, әрбір мүше мемлекетке оның куәландырылған көшірмесін жіберетін Еуразиялық экономикалық Комиссияда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 Федерациясы</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