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15a" w14:textId="8217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министрлiгiнiң кейбiр мәселелерi туралы» Қазақстан Республикасы Үкiметiнiң 2008 жылғы 24 сәуiрдегi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 пен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ведомстволардың функцияларында: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республикалық және жергілікті бюджеттердің кредиторлық және дебиторлық берешектері туралы есептер жасау;»;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«175-1) республикалық меншіктегі мүлікті жалға беруден түсетін кірістерді республикалық бюджетке алу;».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