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dcd4" w14:textId="3efd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ереженi бекіту туралы" Қазақстан Республикасы Үкіметінің 2001 жылғы 16 тамыздағы № 1074 қаулысына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28 тамыздағы № 671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02.06.2022 </w:t>
      </w:r>
      <w:r>
        <w:rPr>
          <w:rFonts w:ascii="Times New Roman"/>
          <w:b w:val="false"/>
          <w:i w:val="false"/>
          <w:color w:val="000000"/>
          <w:sz w:val="28"/>
        </w:rPr>
        <w:t>№ 357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21"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28 тамыздағы</w:t>
            </w:r>
            <w:r>
              <w:br/>
            </w:r>
            <w:r>
              <w:rPr>
                <w:rFonts w:ascii="Times New Roman"/>
                <w:b w:val="false"/>
                <w:i w:val="false"/>
                <w:color w:val="000000"/>
                <w:sz w:val="20"/>
              </w:rPr>
              <w:t>№ 671 қаулысына</w:t>
            </w:r>
            <w:r>
              <w:br/>
            </w:r>
            <w:r>
              <w:rPr>
                <w:rFonts w:ascii="Times New Roman"/>
                <w:b w:val="false"/>
                <w:i w:val="false"/>
                <w:color w:val="000000"/>
                <w:sz w:val="20"/>
              </w:rPr>
              <w:t>қосымша</w:t>
            </w:r>
          </w:p>
        </w:tc>
      </w:tr>
    </w:tbl>
    <w:bookmarkStart w:name="z23"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24" w:id="4"/>
    <w:p>
      <w:pPr>
        <w:spacing w:after="0"/>
        <w:ind w:left="0"/>
        <w:jc w:val="both"/>
      </w:pPr>
      <w:r>
        <w:rPr>
          <w:rFonts w:ascii="Times New Roman"/>
          <w:b w:val="false"/>
          <w:i w:val="false"/>
          <w:color w:val="000000"/>
          <w:sz w:val="28"/>
        </w:rPr>
        <w:t xml:space="preserve">
      1. "Әскери, әскери-әуе және әскери теңіз атташелер аппараттары туралы" Қазақстан Республикасы Министрлер Кабинетінің 1994 жылғы 11 тамыздағы № 892 </w:t>
      </w:r>
      <w:r>
        <w:rPr>
          <w:rFonts w:ascii="Times New Roman"/>
          <w:b w:val="false"/>
          <w:i w:val="false"/>
          <w:color w:val="000000"/>
          <w:sz w:val="28"/>
        </w:rPr>
        <w:t>қаулысы</w:t>
      </w:r>
      <w:r>
        <w:rPr>
          <w:rFonts w:ascii="Times New Roman"/>
          <w:b w:val="false"/>
          <w:i w:val="false"/>
          <w:color w:val="000000"/>
          <w:sz w:val="28"/>
        </w:rPr>
        <w:t>.</w:t>
      </w:r>
    </w:p>
    <w:bookmarkEnd w:id="4"/>
    <w:bookmarkStart w:name="z25" w:id="5"/>
    <w:p>
      <w:pPr>
        <w:spacing w:after="0"/>
        <w:ind w:left="0"/>
        <w:jc w:val="both"/>
      </w:pPr>
      <w:r>
        <w:rPr>
          <w:rFonts w:ascii="Times New Roman"/>
          <w:b w:val="false"/>
          <w:i w:val="false"/>
          <w:color w:val="000000"/>
          <w:sz w:val="28"/>
        </w:rPr>
        <w:t xml:space="preserve">
      2.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қағидасын бекіту туралы" Қазақстан Республикасы Үкіметінің 2011 жылғы 30 маусымдағы № 744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44, 593-құжат).</w:t>
      </w:r>
    </w:p>
    <w:bookmarkEnd w:id="5"/>
    <w:bookmarkStart w:name="z26" w:id="6"/>
    <w:p>
      <w:pPr>
        <w:spacing w:after="0"/>
        <w:ind w:left="0"/>
        <w:jc w:val="both"/>
      </w:pPr>
      <w:r>
        <w:rPr>
          <w:rFonts w:ascii="Times New Roman"/>
          <w:b w:val="false"/>
          <w:i w:val="false"/>
          <w:color w:val="000000"/>
          <w:sz w:val="28"/>
        </w:rPr>
        <w:t xml:space="preserve">
      3. "Азаматтарды әскери қызметке даярлау, бастапқы әскери даярлықты ұйымдастыру және жүргізу, сондай-ақ оның оқу-материалдық базасын қалыптастыру қағидаларын бекіту туралы" Қазақстан Республикасы Үкіметінің 2013 жылғы 11 ақпандағы № 118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15, 265-құжат).</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