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c73c3" w14:textId="cfc73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28 тамыздағы № 675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28 тамыздағы  </w:t>
      </w:r>
      <w:r>
        <w:br/>
      </w:r>
      <w:r>
        <w:rPr>
          <w:rFonts w:ascii="Times New Roman"/>
          <w:b w:val="false"/>
          <w:i w:val="false"/>
          <w:color w:val="000000"/>
          <w:sz w:val="28"/>
        </w:rPr>
        <w:t xml:space="preserve">
№ 675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«Жер қойнауын пайдалану жөніндегі операцияларды жүргізу кезінде пайдаланылатын тауарлардың, жұмыстардың және көрсетілетін қызметтердің және осы тізілімге енгізу үшін бағалау өлшемдерін қоса алғанда, оларды өндірушілердің тізілімін қалыптастыру және жүргізу қағидасын бекіту туралы» Қазақстан Республикасы Үкіметінің 2010 жылғы 25 қыркүйектегі № 978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53, 503-құжат).</w:t>
      </w:r>
      <w:r>
        <w:br/>
      </w:r>
      <w:r>
        <w:rPr>
          <w:rFonts w:ascii="Times New Roman"/>
          <w:b w:val="false"/>
          <w:i w:val="false"/>
          <w:color w:val="000000"/>
          <w:sz w:val="28"/>
        </w:rPr>
        <w:t>
</w:t>
      </w:r>
      <w:r>
        <w:rPr>
          <w:rFonts w:ascii="Times New Roman"/>
          <w:b w:val="false"/>
          <w:i w:val="false"/>
          <w:color w:val="000000"/>
          <w:sz w:val="28"/>
        </w:rPr>
        <w:t>
      2. «Кең таралған пайдалы қазбалардың тізбесін бекіту туралы» Қазақстан Республикасы Үкіметінің 2011 жылғы 7 сәуірдегі № 397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33, 395-құжат).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өзгерістер енгізу туралы» Қазақстан Республикасы Үкіметінің 2013 жылғы 10 шілдедегі № 706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2013 ж., № 40, 603-құжат).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