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d24cd" w14:textId="b3d24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тұрғын үй құрылысына үлестік қатысу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29 тамыздағы № 714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«Қазақстан Республикасының кейбір заңнамалық актілеріне </w:t>
      </w:r>
      <w:r>
        <w:br/>
      </w:r>
      <w:r>
        <w:rPr>
          <w:rFonts w:ascii="Times New Roman"/>
          <w:b w:val="false"/>
          <w:i w:val="false"/>
          <w:color w:val="000000"/>
          <w:sz w:val="28"/>
        </w:rPr>
        <w:t>
тұрғын үй құрылысына үлестік қатысу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тұрғын үй құрылысына үлестік қатысу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23-құжаттар;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2015 жылғы 27 шілдеде «Егемен Қазақстан» және «Казахстанская правда» газеттерінде жарияланған «Қазақстан Республикасының кейбір заңнамалық актілеріне меншік құқығын қорғауды күшейту, шарттық міндеттемелерді қорғауды кепілдендіру және оларды бұзғаны үшін жауапкершілікті қатандату мәселелері бойынша өзгерістер мен толықтырулар енгізу туралы» 2015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651-баптың 4-тармағы мынадай редакцияда жазылсын:</w:t>
      </w:r>
      <w:r>
        <w:br/>
      </w:r>
      <w:r>
        <w:rPr>
          <w:rFonts w:ascii="Times New Roman"/>
          <w:b w:val="false"/>
          <w:i w:val="false"/>
          <w:color w:val="000000"/>
          <w:sz w:val="28"/>
        </w:rPr>
        <w:t>
      «4. Аяқталмаған құрылыстың меншік иесi оны тапсырыс берушіге тапсырғанға дейiн және жұмыстарға төлем жасалғанға дейiн мердігер (үлестік тұрғын үй құрылысының объектілерін қоспағанда) болып табылады.».</w:t>
      </w:r>
      <w:r>
        <w:br/>
      </w:r>
      <w:r>
        <w:rPr>
          <w:rFonts w:ascii="Times New Roman"/>
          <w:b w:val="false"/>
          <w:i w:val="false"/>
          <w:color w:val="000000"/>
          <w:sz w:val="28"/>
        </w:rPr>
        <w:t>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19-І, 19-ІІ, 96-құжат; № 21, 122-құжат; № 22, 128-құжат, 131-құжат; № 23, 143-құжат; 2015 ж., № 2, 3-құжат; 2015 жылғы 17 маусымда «Егемен Қазақстан» және «Казахстанская правда» газеттерінде жарияланған «Қазақстан Республикасының кейбір заңнамалық актілеріне сумен жабдықтау және су бұру, тұрғын үй-коммуналдық шаруашылықты кредиттеу және субсидиялау мәселелері бойынша өзгерістер мен толықтырулар енгізу туралы» 2015 жылғы 15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88-баптың 1-тармағының 7) тармақшасы мынадай редакцияда жазылсын:</w:t>
      </w:r>
      <w:r>
        <w:br/>
      </w:r>
      <w:r>
        <w:rPr>
          <w:rFonts w:ascii="Times New Roman"/>
          <w:b w:val="false"/>
          <w:i w:val="false"/>
          <w:color w:val="000000"/>
          <w:sz w:val="28"/>
        </w:rPr>
        <w:t>
      «7) қаржы ұйымдарының, Тұрғын үй құрылысына кепілдік беру қорының жарғылық капиталдарын ұлғайту жағдайларын қоспағанда, сондай-ақ квазимемлекеттік сектор субъектілерінің жарғылық капиталдарын Қазақстан Республикасының заңдарында белгіленген ең төмен мөлшерде қалыптастыру кезінде республикалық бюджет туралы заңда не жергілікті бюджет туралы мәслихат шешімінде тиісті қаржы жылына квазимемлекеттік сектор субъектілерінің жарғылық капиталдарын қалыптастыруға немесе ұлғайтуға көзделген ақшаны есепке жатқызумен және оны инвестициялық жобаларды іске асыруға пайдаланумен не мемлекеттік тапсырманы орындаумен (бұдан әрі – квазимемлекеттік сектор субъектілерінің шоты) байланысты;».</w:t>
      </w:r>
      <w:r>
        <w:br/>
      </w:r>
      <w:r>
        <w:rPr>
          <w:rFonts w:ascii="Times New Roman"/>
          <w:b w:val="false"/>
          <w:i w:val="false"/>
          <w:color w:val="000000"/>
          <w:sz w:val="28"/>
        </w:rPr>
        <w:t>
      3. «Әкімшілік құқық бұзушылық туралы» 2014 жылғы 5 шілдедегі </w:t>
      </w:r>
      <w:r>
        <w:rPr>
          <w:rFonts w:ascii="Times New Roman"/>
          <w:b w:val="false"/>
          <w:i w:val="false"/>
          <w:color w:val="000000"/>
          <w:sz w:val="28"/>
        </w:rPr>
        <w:t>Қазақстан Республикасының кодексіне</w:t>
      </w:r>
      <w:r>
        <w:rPr>
          <w:rFonts w:ascii="Times New Roman"/>
          <w:b w:val="false"/>
          <w:i w:val="false"/>
          <w:color w:val="000000"/>
          <w:sz w:val="28"/>
        </w:rPr>
        <w:t xml:space="preserve"> (Қазақстан Республикасы Парламентінің Жаршысы, 2014 ж., № 18-I, № 18-II, 92-құжат; № 21, 122-құжат; № 23, 143-құжат; № 24, 145, 146-құжаттар; 2015 ж., № 1, 2-құжат; № 2, 6-құжат, № 7, 33-құжат, № 8, 44, 45-құжаттар; № 9, 46-құжат, № 10, 50-құжат; 2015 жылғы 10 маусымда «Егемен Қазақстан» және «Казахстанская правда» газеттерінде жарияланған «Қазақстан Республикасының кейбір заңнамалық актілеріне үшінші елдерге қатысты арнайы қорғау, демпингке қарсы және өтемақы шараларын қолдану мәселелері бойынша өзгерістер мен толықтырулар енгізу туралы» 2015 жылғы 8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320-бап мынадай редакцияда жазылсын:</w:t>
      </w:r>
      <w:r>
        <w:br/>
      </w:r>
      <w:r>
        <w:rPr>
          <w:rFonts w:ascii="Times New Roman"/>
          <w:b w:val="false"/>
          <w:i w:val="false"/>
          <w:color w:val="000000"/>
          <w:sz w:val="28"/>
        </w:rPr>
        <w:t>
      «320-бап. Қазақстан Республикасының тұрғын үй құрылысына үлестік қатысу туралы және тұрғын үй қатынастары саласындағы заңнамалық актілерінің талаптарын бұзу</w:t>
      </w:r>
      <w:r>
        <w:br/>
      </w:r>
      <w:r>
        <w:rPr>
          <w:rFonts w:ascii="Times New Roman"/>
          <w:b w:val="false"/>
          <w:i w:val="false"/>
          <w:color w:val="000000"/>
          <w:sz w:val="28"/>
        </w:rPr>
        <w:t>
      1. Құрылыс салушының, уәкілетті компаниясының Қазақстан Республикасының тұрғын үй құрылысына үлестік қатысу туралы заңнамалық актісінің, оның ішінде ашылуға жататын ақпараттың мазмұнына, сондай-ақ оны тарату тәртібіне қойылатын талаптарды бұзуы не құрылыс салушының, уәкілетті компаниясының дәл емес, толық емес немесе дәйексіз ақпаратты таратуы –</w:t>
      </w:r>
      <w:r>
        <w:br/>
      </w:r>
      <w:r>
        <w:rPr>
          <w:rFonts w:ascii="Times New Roman"/>
          <w:b w:val="false"/>
          <w:i w:val="false"/>
          <w:color w:val="000000"/>
          <w:sz w:val="28"/>
        </w:rPr>
        <w:t>
      заңды тұлғаларға үш жүз айлық есептік көрсеткіш мөлшерінде айыппұл салуға әкеп соғады.</w:t>
      </w:r>
      <w:r>
        <w:br/>
      </w:r>
      <w:r>
        <w:rPr>
          <w:rFonts w:ascii="Times New Roman"/>
          <w:b w:val="false"/>
          <w:i w:val="false"/>
          <w:color w:val="000000"/>
          <w:sz w:val="28"/>
        </w:rPr>
        <w:t>
      2. Құрылыс салушының, уәкілетті компаниясының республикалық маңызы бар қаланың, астананың, аудандардың, облыстық маңызы бар қалалардың жергілікті атқарушы органына Қазақстан Республикасының заңдарында көзделген мәліметтер мен есептілікті табыс етпеуі не олардың дәйексіз мәліметтер мен есептілікті, сол сияқты инжинирингтік компанияның тұрғын үй (тұрғын ғимарат) құрылысының барысына мониторинг нәтижелері туралы дәйексіз немесе толық емес есепті табыс етуі –</w:t>
      </w:r>
      <w:r>
        <w:br/>
      </w:r>
      <w:r>
        <w:rPr>
          <w:rFonts w:ascii="Times New Roman"/>
          <w:b w:val="false"/>
          <w:i w:val="false"/>
          <w:color w:val="000000"/>
          <w:sz w:val="28"/>
        </w:rPr>
        <w:t>
      заңды тұлғаларға үш жүз айлық есептік көрсеткіш мөлшерінде айыппұл салуға әкеп соғады.</w:t>
      </w:r>
      <w:r>
        <w:br/>
      </w: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жасаған әрекеттер (әрекетсіздіктер) –</w:t>
      </w:r>
      <w:r>
        <w:br/>
      </w:r>
      <w:r>
        <w:rPr>
          <w:rFonts w:ascii="Times New Roman"/>
          <w:b w:val="false"/>
          <w:i w:val="false"/>
          <w:color w:val="000000"/>
          <w:sz w:val="28"/>
        </w:rPr>
        <w:t>
      заңды тұлғаларға төрт жүз айлық есептік көрсеткіш мөлшерінде айыппұл салуға әкеп соғады.</w:t>
      </w:r>
      <w:r>
        <w:br/>
      </w:r>
      <w:r>
        <w:rPr>
          <w:rFonts w:ascii="Times New Roman"/>
          <w:b w:val="false"/>
          <w:i w:val="false"/>
          <w:color w:val="000000"/>
          <w:sz w:val="28"/>
        </w:rPr>
        <w:t>
      4. Осы баптың бірінші және екінші бөліктерінде көзделген, құрылыс салушы, уәкілетті компания әкімшілік жаза қолданылғаннан кейін бір жыл ішінде қайталап жасаған әрекеттер (әрекетсіздіктер), сол сияқты осы баптың бірінші және екінші бөлігінде көзделген әкімшілік жауапкершілікке тартуға әкеп соққан бұзушылықтарды жоймауы –</w:t>
      </w:r>
      <w:r>
        <w:br/>
      </w:r>
      <w:r>
        <w:rPr>
          <w:rFonts w:ascii="Times New Roman"/>
          <w:b w:val="false"/>
          <w:i w:val="false"/>
          <w:color w:val="000000"/>
          <w:sz w:val="28"/>
        </w:rPr>
        <w:t>
      үлескерлердің ақшаларын тартуға рұқсаттың қолданысын үш айға дейінгі мерзімге тоқтата тұруға әкеп соғады.</w:t>
      </w:r>
      <w:r>
        <w:br/>
      </w:r>
      <w:r>
        <w:rPr>
          <w:rFonts w:ascii="Times New Roman"/>
          <w:b w:val="false"/>
          <w:i w:val="false"/>
          <w:color w:val="000000"/>
          <w:sz w:val="28"/>
        </w:rPr>
        <w:t>
      5. Кондоминиум объектісін басқару органының тұрғын үй заңнамасында көзделген жағдайларда, екінші деңгейдегі банктерде кондоминиум объектісіне арналған ағымдағы және (немесе) жинақ шоттарын ашу мерзімдерін бұзуы –</w:t>
      </w:r>
      <w:r>
        <w:br/>
      </w:r>
      <w:r>
        <w:rPr>
          <w:rFonts w:ascii="Times New Roman"/>
          <w:b w:val="false"/>
          <w:i w:val="false"/>
          <w:color w:val="000000"/>
          <w:sz w:val="28"/>
        </w:rPr>
        <w:t>
      ескерту жасауға әкеп соғады.</w:t>
      </w:r>
      <w:r>
        <w:br/>
      </w:r>
      <w:r>
        <w:rPr>
          <w:rFonts w:ascii="Times New Roman"/>
          <w:b w:val="false"/>
          <w:i w:val="false"/>
          <w:color w:val="000000"/>
          <w:sz w:val="28"/>
        </w:rPr>
        <w:t>
      6. Кондоминиум объектісін басқару органының кондоминиум объектісін басқару жөніндегі тоқсан сайынғы есеп беру мерзімдерін бұзуы –</w:t>
      </w:r>
      <w:r>
        <w:br/>
      </w:r>
      <w:r>
        <w:rPr>
          <w:rFonts w:ascii="Times New Roman"/>
          <w:b w:val="false"/>
          <w:i w:val="false"/>
          <w:color w:val="000000"/>
          <w:sz w:val="28"/>
        </w:rPr>
        <w:t>
      ескерту жасауға әкеп соғады.</w:t>
      </w:r>
      <w:r>
        <w:br/>
      </w:r>
      <w:r>
        <w:rPr>
          <w:rFonts w:ascii="Times New Roman"/>
          <w:b w:val="false"/>
          <w:i w:val="false"/>
          <w:color w:val="000000"/>
          <w:sz w:val="28"/>
        </w:rPr>
        <w:t>
      7. Осы баптың жетінші және сегізінші бөлiктерiнде көзделген, әкiмшiлiк жаза қолданылғаннан кейiн бiр жыл iшiнде қайталап жасалған әрекет (әрекетсіздік) –</w:t>
      </w:r>
      <w:r>
        <w:br/>
      </w:r>
      <w:r>
        <w:rPr>
          <w:rFonts w:ascii="Times New Roman"/>
          <w:b w:val="false"/>
          <w:i w:val="false"/>
          <w:color w:val="000000"/>
          <w:sz w:val="28"/>
        </w:rPr>
        <w:t>
      жеке тұлғаға – он, заңды тұлғаға жиырма айлық есептік көрсеткіш мөлшерiнде айыппұл салуға әкеп соғады.».</w:t>
      </w:r>
      <w:r>
        <w:br/>
      </w:r>
      <w:r>
        <w:rPr>
          <w:rFonts w:ascii="Times New Roman"/>
          <w:b w:val="false"/>
          <w:i w:val="false"/>
          <w:color w:val="000000"/>
          <w:sz w:val="28"/>
        </w:rPr>
        <w:t>
      4.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19-I, 19-II, 96-құжат; № 23, 143-құжат):</w:t>
      </w:r>
      <w:r>
        <w:br/>
      </w:r>
      <w:r>
        <w:rPr>
          <w:rFonts w:ascii="Times New Roman"/>
          <w:b w:val="false"/>
          <w:i w:val="false"/>
          <w:color w:val="000000"/>
          <w:sz w:val="28"/>
        </w:rPr>
        <w:t>
      1-бап мынадай мазмұндағы 63) тармақшамен толықтырылсын:</w:t>
      </w:r>
      <w:r>
        <w:br/>
      </w:r>
      <w:r>
        <w:rPr>
          <w:rFonts w:ascii="Times New Roman"/>
          <w:b w:val="false"/>
          <w:i w:val="false"/>
          <w:color w:val="000000"/>
          <w:sz w:val="28"/>
        </w:rPr>
        <w:t>
      «63) тапсырыс беруші – қызметін Қазақстан Республикасындағы сәулет, қала құрылысы және құрылыс қызметі туралы заңнамасына сәйкес жүзеге асыратын жеке немесе заңды тұлға. Қызмет мақсаттарына қарай тапсырыс беруші ретінде жобаға (бағдарламаға) тапсырыс беруші-инвестор, тапсырыс беруші (меншік иесі), құрылыс салушы не оның уәкілетті адамы бола алады.»;</w:t>
      </w:r>
      <w:r>
        <w:br/>
      </w:r>
      <w:r>
        <w:rPr>
          <w:rFonts w:ascii="Times New Roman"/>
          <w:b w:val="false"/>
          <w:i w:val="false"/>
          <w:color w:val="000000"/>
          <w:sz w:val="28"/>
        </w:rPr>
        <w:t>
      5.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 2013 ж., № 8, 50-құжат; № 21-22, 115-құжат; 2014 ж., № 2, 11-құжат; № 11, 65-құжат; № 21, 122-құжат; № 23, 143-құжат; 2015 ж., № 8, 44-құжат):</w:t>
      </w:r>
      <w:r>
        <w:br/>
      </w:r>
      <w:r>
        <w:rPr>
          <w:rFonts w:ascii="Times New Roman"/>
          <w:b w:val="false"/>
          <w:i w:val="false"/>
          <w:color w:val="000000"/>
          <w:sz w:val="28"/>
        </w:rPr>
        <w:t>
      14-баптың 7) тармақшасы мынадай редакцияда жазылсын:</w:t>
      </w:r>
      <w:r>
        <w:br/>
      </w:r>
      <w:r>
        <w:rPr>
          <w:rFonts w:ascii="Times New Roman"/>
          <w:b w:val="false"/>
          <w:i w:val="false"/>
          <w:color w:val="000000"/>
          <w:sz w:val="28"/>
        </w:rPr>
        <w:t>
      «7) сот үлескерлердің ақшасын тартуға рұқсаттан айырғаннан кейін тұрғын үйлерді (тұрғын ғимараттарды) жарнамалауға тыйым салынады.».</w:t>
      </w:r>
      <w:r>
        <w:br/>
      </w:r>
      <w:r>
        <w:rPr>
          <w:rFonts w:ascii="Times New Roman"/>
          <w:b w:val="false"/>
          <w:i w:val="false"/>
          <w:color w:val="000000"/>
          <w:sz w:val="28"/>
        </w:rPr>
        <w:t>
      6.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 2014 ж., № 4-5, 24-құжат; № 7, 37-құжат; № 8, 49-құжат; № 10, 52-құжат; № 11, 61-құжат, 67-құжат; № 14, 84-құжат; 16, 90-құжат; № 19-I, 19-II, 96-құжат; № 21, 122-құжат; № 23, 143-құжат; № 24, 144-құжат; 2015 ж., № 9, 46-құжат):</w:t>
      </w:r>
      <w:r>
        <w:br/>
      </w:r>
      <w:r>
        <w:rPr>
          <w:rFonts w:ascii="Times New Roman"/>
          <w:b w:val="false"/>
          <w:i w:val="false"/>
          <w:color w:val="000000"/>
          <w:sz w:val="28"/>
        </w:rPr>
        <w:t>
      аталған Заңға қосымшада:</w:t>
      </w:r>
      <w:r>
        <w:br/>
      </w:r>
      <w:r>
        <w:rPr>
          <w:rFonts w:ascii="Times New Roman"/>
          <w:b w:val="false"/>
          <w:i w:val="false"/>
          <w:color w:val="000000"/>
          <w:sz w:val="28"/>
        </w:rPr>
        <w:t>
      1-тармақ мынадай мазмұндағы 94-1)-тармақшамен толықтырылсын:</w:t>
      </w:r>
      <w:r>
        <w:br/>
      </w:r>
      <w:r>
        <w:rPr>
          <w:rFonts w:ascii="Times New Roman"/>
          <w:b w:val="false"/>
          <w:i w:val="false"/>
          <w:color w:val="000000"/>
          <w:sz w:val="28"/>
        </w:rPr>
        <w:t>
      «94-1) үлестік тұрғын үй құрылысы саласында;»;</w:t>
      </w:r>
      <w:r>
        <w:br/>
      </w:r>
      <w:r>
        <w:rPr>
          <w:rFonts w:ascii="Times New Roman"/>
          <w:b w:val="false"/>
          <w:i w:val="false"/>
          <w:color w:val="000000"/>
          <w:sz w:val="28"/>
        </w:rPr>
        <w:t>
      2-тармақ мынадай мазмұндағы 7-1)-тармақшамен толықтырылсын:</w:t>
      </w:r>
      <w:r>
        <w:br/>
      </w:r>
      <w:r>
        <w:rPr>
          <w:rFonts w:ascii="Times New Roman"/>
          <w:b w:val="false"/>
          <w:i w:val="false"/>
          <w:color w:val="000000"/>
          <w:sz w:val="28"/>
        </w:rPr>
        <w:t>
      «7-1) үлестік тұрғын үй құрылысы саласында;».</w:t>
      </w:r>
      <w:r>
        <w:br/>
      </w:r>
      <w:r>
        <w:rPr>
          <w:rFonts w:ascii="Times New Roman"/>
          <w:b w:val="false"/>
          <w:i w:val="false"/>
          <w:color w:val="000000"/>
          <w:sz w:val="28"/>
        </w:rPr>
        <w:t>
      7. «Оңалту және банкроттық туралы» 2014 жылғы 7 наурыздағы Қазақстан Республикасының Заңына (Қазақстан Республикасы Парламентінің Жаршысы, 2014 ж., № 4-5, 23-құжат; № 10, 52-құжат; № 19-I, 19-II, 96-құжат; № 21, 122-құжат; № 23, 143-құжат; 2015 ж., № 8, 42-құжат;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Заңы):</w:t>
      </w:r>
      <w:r>
        <w:br/>
      </w:r>
      <w:r>
        <w:rPr>
          <w:rFonts w:ascii="Times New Roman"/>
          <w:b w:val="false"/>
          <w:i w:val="false"/>
          <w:color w:val="000000"/>
          <w:sz w:val="28"/>
        </w:rPr>
        <w:t>
      96-баптың 4-тармағының 7)-тармақшасындағы «пайдалану (жалдау) құқығы енгiзiлмейдi.» деген сөздер «пайдалану (жалдау) құқығы;» деген сөздермен ауыстырылып, мынадай мазмұндағы 8)-тармақшамен толықтырылсын:</w:t>
      </w:r>
      <w:r>
        <w:br/>
      </w:r>
      <w:r>
        <w:rPr>
          <w:rFonts w:ascii="Times New Roman"/>
          <w:b w:val="false"/>
          <w:i w:val="false"/>
          <w:color w:val="000000"/>
          <w:sz w:val="28"/>
        </w:rPr>
        <w:t>
      «8) үлескерлердің ақшасын тарту есебінен тұрғын үй (тұрғын ғимараттар) құрылысын ұйымдастыру бойынша қызметті жүзеге асыратын заңды тұлғаның жарғылық капиталындағы қатысу үлесі енгiзiлмейдi.».</w:t>
      </w:r>
      <w:r>
        <w:br/>
      </w:r>
      <w:r>
        <w:rPr>
          <w:rFonts w:ascii="Times New Roman"/>
          <w:b w:val="false"/>
          <w:i w:val="false"/>
          <w:color w:val="000000"/>
          <w:sz w:val="28"/>
        </w:rPr>
        <w:t>
      8.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2015 жылғы 17 маусымда «Егемен Қазақстан» және «Казахстанская правда» газеттерінде жарияланған «Қазақстан Республикасының кейбір заңнамалық актілеріне сумен жабдықтау және су бұру, тұрғын үй-коммуналдық шаруашылықты кредиттеу және субсидиялау мәселелері бойынша өзгерістер мен толықтырулар енгізу туралы» 2015 жылғы 15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36-баптың 3-тармақшасы алып тасталсын;</w:t>
      </w:r>
      <w:r>
        <w:br/>
      </w:r>
      <w:r>
        <w:rPr>
          <w:rFonts w:ascii="Times New Roman"/>
          <w:b w:val="false"/>
          <w:i w:val="false"/>
          <w:color w:val="000000"/>
          <w:sz w:val="28"/>
        </w:rPr>
        <w:t>
      2) 1-қосымшада:</w:t>
      </w:r>
      <w:r>
        <w:br/>
      </w:r>
      <w:r>
        <w:rPr>
          <w:rFonts w:ascii="Times New Roman"/>
          <w:b w:val="false"/>
          <w:i w:val="false"/>
          <w:color w:val="000000"/>
          <w:sz w:val="28"/>
        </w:rPr>
        <w:t>
      7-жол алып тасталсын.</w:t>
      </w:r>
      <w:r>
        <w:br/>
      </w:r>
      <w:r>
        <w:rPr>
          <w:rFonts w:ascii="Times New Roman"/>
          <w:b w:val="false"/>
          <w:i w:val="false"/>
          <w:color w:val="000000"/>
          <w:sz w:val="28"/>
        </w:rPr>
        <w:t>
      3) көрсетілген Заңға 2-қосымшада:</w:t>
      </w:r>
      <w:r>
        <w:br/>
      </w:r>
      <w:r>
        <w:rPr>
          <w:rFonts w:ascii="Times New Roman"/>
          <w:b w:val="false"/>
          <w:i w:val="false"/>
          <w:color w:val="000000"/>
          <w:sz w:val="28"/>
        </w:rPr>
        <w:t>
      «1-сынып – «қызметке берілетін рұқсаттар» деген бөлім мынадай мазмұндағы реттік нөмірі 87-6-жолмен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3090"/>
        <w:gridCol w:w="7281"/>
        <w:gridCol w:w="1625"/>
      </w:tblGrid>
      <w:tr>
        <w:trPr>
          <w:trHeight w:val="66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Үлескерлердің ақшаларын тартуға рұқсат беру</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аудандардың, облыстық маңызы бар қалалардың жергілікті атқарушы органдарының рұқсаты.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 күнiнен кейін алты ай өткеннен соң қолданысқа енгізiледi.</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