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93cb5" w14:textId="2693c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Авторлық және сабақтас құқықтарды ұжымдық негізде басқару тәртібі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1 қыркүйектегі № 723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Авторлық және сабақтас құқықтарды ұжымдық негізде басқару тәртібі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бірінші орынбасары Асқар Ұзақбайұлы Маминге Авторлық және сабақтас құқықтарды ұжымдық негізде басқару тәртібі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18.11.2016 </w:t>
      </w:r>
      <w:r>
        <w:rPr>
          <w:rFonts w:ascii="Times New Roman"/>
          <w:b w:val="false"/>
          <w:i w:val="false"/>
          <w:color w:val="ff0000"/>
          <w:sz w:val="28"/>
        </w:rPr>
        <w:t>№ 709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1 қыркүйектегі</w:t>
            </w:r>
            <w:r>
              <w:br/>
            </w:r>
            <w:r>
              <w:rPr>
                <w:rFonts w:ascii="Times New Roman"/>
                <w:b w:val="false"/>
                <w:i w:val="false"/>
                <w:color w:val="000000"/>
                <w:sz w:val="20"/>
              </w:rPr>
              <w:t>№ 723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Ресми емес мәтін</w:t>
            </w:r>
          </w:p>
        </w:tc>
      </w:tr>
    </w:tbl>
    <w:bookmarkStart w:name="z57" w:id="4"/>
    <w:p>
      <w:pPr>
        <w:spacing w:after="0"/>
        <w:ind w:left="0"/>
        <w:jc w:val="left"/>
      </w:pPr>
      <w:r>
        <w:rPr>
          <w:rFonts w:ascii="Times New Roman"/>
          <w:b/>
          <w:i w:val="false"/>
          <w:color w:val="000000"/>
        </w:rPr>
        <w:t xml:space="preserve">  Авторлық және сабақтас құқықтарды ұжымдық негізде басқару тәртібі туралы</w:t>
      </w:r>
      <w:r>
        <w:br/>
      </w:r>
      <w:r>
        <w:rPr>
          <w:rFonts w:ascii="Times New Roman"/>
          <w:b/>
          <w:i w:val="false"/>
          <w:color w:val="000000"/>
        </w:rPr>
        <w:t>КЕЛІСІМ</w:t>
      </w:r>
    </w:p>
    <w:bookmarkEnd w:id="4"/>
    <w:p>
      <w:pPr>
        <w:spacing w:after="0"/>
        <w:ind w:left="0"/>
        <w:jc w:val="both"/>
      </w:pPr>
      <w:r>
        <w:rPr>
          <w:rFonts w:ascii="Times New Roman"/>
          <w:b w:val="false"/>
          <w:i w:val="false"/>
          <w:color w:val="ff0000"/>
          <w:sz w:val="28"/>
        </w:rPr>
        <w:t xml:space="preserve">
      Ескерту. Келісім жаңа редакцияда - ҚР Үкіметінің 18.11.2016 </w:t>
      </w:r>
      <w:r>
        <w:rPr>
          <w:rFonts w:ascii="Times New Roman"/>
          <w:b w:val="false"/>
          <w:i w:val="false"/>
          <w:color w:val="ff0000"/>
          <w:sz w:val="28"/>
        </w:rPr>
        <w:t>№ 709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 өз үкіметтері арқылы,</w:t>
      </w:r>
    </w:p>
    <w:bookmarkStart w:name="z11" w:id="5"/>
    <w:p>
      <w:pPr>
        <w:spacing w:after="0"/>
        <w:ind w:left="0"/>
        <w:jc w:val="both"/>
      </w:pPr>
      <w:r>
        <w:rPr>
          <w:rFonts w:ascii="Times New Roman"/>
          <w:b w:val="false"/>
          <w:i w:val="false"/>
          <w:color w:val="000000"/>
          <w:sz w:val="28"/>
        </w:rPr>
        <w:t>
      2014 жылғы 29 мамырдағы Еуразиялық экономикалық одақ туралы шарттың ережелеріне және Еуразиялық экономикалық одақ құқықтарына негізделе отырып,</w:t>
      </w:r>
    </w:p>
    <w:bookmarkEnd w:id="5"/>
    <w:bookmarkStart w:name="z12" w:id="6"/>
    <w:p>
      <w:pPr>
        <w:spacing w:after="0"/>
        <w:ind w:left="0"/>
        <w:jc w:val="both"/>
      </w:pPr>
      <w:r>
        <w:rPr>
          <w:rFonts w:ascii="Times New Roman"/>
          <w:b w:val="false"/>
          <w:i w:val="false"/>
          <w:color w:val="000000"/>
          <w:sz w:val="28"/>
        </w:rPr>
        <w:t>
      авторлық құқық пен сабақтас құқықтар иелері үшін қолайлы жағдай ұсыну мақсатында,</w:t>
      </w:r>
    </w:p>
    <w:bookmarkEnd w:id="6"/>
    <w:p>
      <w:pPr>
        <w:spacing w:after="0"/>
        <w:ind w:left="0"/>
        <w:jc w:val="both"/>
      </w:pPr>
      <w:r>
        <w:rPr>
          <w:rFonts w:ascii="Times New Roman"/>
          <w:b w:val="false"/>
          <w:i w:val="false"/>
          <w:color w:val="000000"/>
          <w:sz w:val="28"/>
        </w:rPr>
        <w:t>
      төмендегілер туралы келісті:</w:t>
      </w:r>
    </w:p>
    <w:bookmarkStart w:name="z13" w:id="7"/>
    <w:p>
      <w:pPr>
        <w:spacing w:after="0"/>
        <w:ind w:left="0"/>
        <w:jc w:val="left"/>
      </w:pPr>
      <w:r>
        <w:rPr>
          <w:rFonts w:ascii="Times New Roman"/>
          <w:b/>
          <w:i w:val="false"/>
          <w:color w:val="000000"/>
        </w:rPr>
        <w:t xml:space="preserve"> 1-бап</w:t>
      </w:r>
    </w:p>
    <w:bookmarkEnd w:id="7"/>
    <w:bookmarkStart w:name="z14" w:id="8"/>
    <w:p>
      <w:pPr>
        <w:spacing w:after="0"/>
        <w:ind w:left="0"/>
        <w:jc w:val="both"/>
      </w:pPr>
      <w:r>
        <w:rPr>
          <w:rFonts w:ascii="Times New Roman"/>
          <w:b w:val="false"/>
          <w:i w:val="false"/>
          <w:color w:val="000000"/>
          <w:sz w:val="28"/>
        </w:rPr>
        <w:t xml:space="preserve">
      1. Осы Келісім авторлардың, орындаушылардың, фонограмма жасаушылардың (өндірушілердің) және өзге де авторлық және (немесе) сабақтас құқықтар иелерінің (бұдан әрі </w:t>
      </w:r>
      <w:r>
        <w:rPr>
          <w:rFonts w:ascii="Times New Roman"/>
          <w:b w:val="false"/>
          <w:i/>
          <w:color w:val="000000"/>
          <w:sz w:val="28"/>
        </w:rPr>
        <w:t xml:space="preserve">– </w:t>
      </w:r>
      <w:r>
        <w:rPr>
          <w:rFonts w:ascii="Times New Roman"/>
          <w:b w:val="false"/>
          <w:i w:val="false"/>
          <w:color w:val="000000"/>
          <w:sz w:val="28"/>
        </w:rPr>
        <w:t>құқық иеленушілердің) жеке тәртіппен авторлық және (немесе) сабақтас құқықтарын іс жүзінде жүзеге асыруы қиын болған немесе мүше мемлекеттердің заңнамалары осы құқықтар объектілерін құқық иеленушілердің келісімінсіз, бірақ сыйақы төлей отырып пайдалануға жол беретін жағдайларда мүше мемлекеттердің аумақтарында авторлық және сабақтас құқықтарды ұжымдық негізде басқару тәртібін белгілейді.</w:t>
      </w:r>
    </w:p>
    <w:bookmarkEnd w:id="8"/>
    <w:bookmarkStart w:name="z15" w:id="9"/>
    <w:p>
      <w:pPr>
        <w:spacing w:after="0"/>
        <w:ind w:left="0"/>
        <w:jc w:val="both"/>
      </w:pPr>
      <w:r>
        <w:rPr>
          <w:rFonts w:ascii="Times New Roman"/>
          <w:b w:val="false"/>
          <w:i w:val="false"/>
          <w:color w:val="000000"/>
          <w:sz w:val="28"/>
        </w:rPr>
        <w:t>
      2. Мүше мемлекеттердің заңнамасында айқындалатын авторлық және (немесе) сабақтас құқықтарды ұжымдық басқару салаларында мүше мемлекеттер құқықтарды ұжымдық басқару жөніндегі ұйымдарды құру мүкіндігін көздейді.</w:t>
      </w:r>
    </w:p>
    <w:bookmarkEnd w:id="9"/>
    <w:bookmarkStart w:name="z16" w:id="1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жағдайды қоспағанда, құқықтарды ұжымдық басқару жөніндегі ұйымдардың құқық иеленушілермен, сондай-ақ құқықтарды ұжымдық басқару жөніндегі басқа да ұйымдармен жазбаша нысанда жасасатын құқықтарды басқару жөніндегі өкілеттіктерді беру туралы шарты осындай ұйымдардың өкілеттіктерін жүзеге асыруы үшін негіз болып табылады.</w:t>
      </w:r>
    </w:p>
    <w:bookmarkEnd w:id="10"/>
    <w:bookmarkStart w:name="z17" w:id="11"/>
    <w:p>
      <w:pPr>
        <w:spacing w:after="0"/>
        <w:ind w:left="0"/>
        <w:jc w:val="both"/>
      </w:pPr>
      <w:r>
        <w:rPr>
          <w:rFonts w:ascii="Times New Roman"/>
          <w:b w:val="false"/>
          <w:i w:val="false"/>
          <w:color w:val="000000"/>
          <w:sz w:val="28"/>
        </w:rPr>
        <w:t>
      4. Мүше мемлекеттердің заңнамасына сәйкес құқықтарды ұжымдық басқару жөніндегі ұйымдарға авторлық және (немесе) сабақтас құқықтарды ұжымдық басқарудың тиісті салаларында тиісті өкілеттіктерін осындай ұйымдарға тікелей берген құқық иеленушілер сияқты құқықтарды олардың мүддесіне орай басқарудан бас тартпаған құқық иеленушілердің де құқықтарын ұжымдық басқару жөнінде өкілеттіктер берілуі мүмкін. Мүше мемлекеттер аумағы шеңберінде олар ұсынылған заңнамаға сәйкес осындай өкілеттіктер жарамды болып табылады.</w:t>
      </w:r>
    </w:p>
    <w:bookmarkEnd w:id="11"/>
    <w:bookmarkStart w:name="z18" w:id="12"/>
    <w:p>
      <w:pPr>
        <w:spacing w:after="0"/>
        <w:ind w:left="0"/>
        <w:jc w:val="both"/>
      </w:pPr>
      <w:r>
        <w:rPr>
          <w:rFonts w:ascii="Times New Roman"/>
          <w:b w:val="false"/>
          <w:i w:val="false"/>
          <w:color w:val="000000"/>
          <w:sz w:val="28"/>
        </w:rPr>
        <w:t xml:space="preserve">
      5. Егер мүше мемлекеттің заңнамасына сәйкес құқықтарды ұжымдық басқару жөніндегі ұйымға (бұдан әрі </w:t>
      </w:r>
      <w:r>
        <w:rPr>
          <w:rFonts w:ascii="Times New Roman"/>
          <w:b w:val="false"/>
          <w:i/>
          <w:color w:val="000000"/>
          <w:sz w:val="28"/>
        </w:rPr>
        <w:t>–</w:t>
      </w:r>
      <w:r>
        <w:rPr>
          <w:rFonts w:ascii="Times New Roman"/>
          <w:b w:val="false"/>
          <w:i w:val="false"/>
          <w:color w:val="000000"/>
          <w:sz w:val="28"/>
        </w:rPr>
        <w:t xml:space="preserve"> ұйым) тиісті өкілеттіктерін осындай ұйымға тікелей берген құқық иеленушілердің мүддесіне орай, сондай-ақ құқықтарды олардың мүддесіне орай басқарудан бас тартпаған құқық иеленушілердің де мүддесіне орай құқықтарды ұжымдық басқару және сыйақы жинау жөніндегі өкілеттіктер берілсе, мүше мемлекет өзінің заңнамасында тиісті мемлекеттік органға (бұдан әрі </w:t>
      </w:r>
      <w:r>
        <w:rPr>
          <w:rFonts w:ascii="Times New Roman"/>
          <w:b w:val="false"/>
          <w:i/>
          <w:color w:val="000000"/>
          <w:sz w:val="28"/>
        </w:rPr>
        <w:t>–</w:t>
      </w:r>
      <w:r>
        <w:rPr>
          <w:rFonts w:ascii="Times New Roman"/>
          <w:b w:val="false"/>
          <w:i w:val="false"/>
          <w:color w:val="000000"/>
          <w:sz w:val="28"/>
        </w:rPr>
        <w:t xml:space="preserve"> уәкілетті орган) осындай ұйымның қызметіне мемлекеттік бақылауды жүзеге асыру жөніндегі өкілеттіктерді беруді көздейді.</w:t>
      </w:r>
    </w:p>
    <w:bookmarkEnd w:id="12"/>
    <w:p>
      <w:pPr>
        <w:spacing w:after="0"/>
        <w:ind w:left="0"/>
        <w:jc w:val="both"/>
      </w:pPr>
      <w:r>
        <w:rPr>
          <w:rFonts w:ascii="Times New Roman"/>
          <w:b w:val="false"/>
          <w:i w:val="false"/>
          <w:color w:val="000000"/>
          <w:sz w:val="28"/>
        </w:rPr>
        <w:t>
      Мүше мемлекеттердің заңнамасында ұйымдардың қызметіне мемлекеттік бақылауды жүзеге асырудың өзге де жағдайлары белгіленуі мүмкін.</w:t>
      </w:r>
    </w:p>
    <w:p>
      <w:pPr>
        <w:spacing w:after="0"/>
        <w:ind w:left="0"/>
        <w:jc w:val="both"/>
      </w:pPr>
      <w:r>
        <w:rPr>
          <w:rFonts w:ascii="Times New Roman"/>
          <w:b w:val="false"/>
          <w:i w:val="false"/>
          <w:color w:val="000000"/>
          <w:sz w:val="28"/>
        </w:rPr>
        <w:t>
      Мүше мемлекеттердің уәкілетті органдары өзара іс-қимыл жасайды, оның ішінде бір-біріне ұйымдардың қызметі туралы қажетті ақпаратты береді.</w:t>
      </w:r>
    </w:p>
    <w:bookmarkStart w:name="z19" w:id="13"/>
    <w:p>
      <w:pPr>
        <w:spacing w:after="0"/>
        <w:ind w:left="0"/>
        <w:jc w:val="left"/>
      </w:pPr>
      <w:r>
        <w:rPr>
          <w:rFonts w:ascii="Times New Roman"/>
          <w:b/>
          <w:i w:val="false"/>
          <w:color w:val="000000"/>
        </w:rPr>
        <w:t xml:space="preserve"> 2-бап</w:t>
      </w:r>
    </w:p>
    <w:bookmarkEnd w:id="13"/>
    <w:bookmarkStart w:name="z20" w:id="14"/>
    <w:p>
      <w:pPr>
        <w:spacing w:after="0"/>
        <w:ind w:left="0"/>
        <w:jc w:val="both"/>
      </w:pPr>
      <w:r>
        <w:rPr>
          <w:rFonts w:ascii="Times New Roman"/>
          <w:b w:val="false"/>
          <w:i w:val="false"/>
          <w:color w:val="000000"/>
          <w:sz w:val="28"/>
        </w:rPr>
        <w:t>
      1. Мүше мемлекеттер аумақтарындағы ұйымдардың қызметі ашықтық, айқындық, есеп берушілік, бақылауда болу, әділдік (кемсітпеушілік) қағидаттарына сәйкес жүзеге асырылуға тиіс.</w:t>
      </w:r>
    </w:p>
    <w:bookmarkEnd w:id="14"/>
    <w:bookmarkStart w:name="z21" w:id="15"/>
    <w:p>
      <w:pPr>
        <w:spacing w:after="0"/>
        <w:ind w:left="0"/>
        <w:jc w:val="both"/>
      </w:pPr>
      <w:r>
        <w:rPr>
          <w:rFonts w:ascii="Times New Roman"/>
          <w:b w:val="false"/>
          <w:i w:val="false"/>
          <w:color w:val="000000"/>
          <w:sz w:val="28"/>
        </w:rPr>
        <w:t>
      2. Ұйымның ұйымдық-құқықтық нысаны және құқықтық мәртебесі, оған тиісті өкілеттіктерді беру ерекшеліктері, ұйымның функциялары және оның мүшелерінің құқықтары мен міндеттері, сондай-ақ осы Келісімде реттелмеген өзге де мәселелерді шешу тәртібі мүше мемлекеттердің заңнамасында айқындалады.</w:t>
      </w:r>
    </w:p>
    <w:bookmarkEnd w:id="15"/>
    <w:bookmarkStart w:name="z22" w:id="16"/>
    <w:p>
      <w:pPr>
        <w:spacing w:after="0"/>
        <w:ind w:left="0"/>
        <w:jc w:val="left"/>
      </w:pPr>
      <w:r>
        <w:rPr>
          <w:rFonts w:ascii="Times New Roman"/>
          <w:b/>
          <w:i w:val="false"/>
          <w:color w:val="000000"/>
        </w:rPr>
        <w:t xml:space="preserve"> 3-бап</w:t>
      </w:r>
    </w:p>
    <w:bookmarkEnd w:id="16"/>
    <w:bookmarkStart w:name="z23" w:id="17"/>
    <w:p>
      <w:pPr>
        <w:spacing w:after="0"/>
        <w:ind w:left="0"/>
        <w:jc w:val="both"/>
      </w:pPr>
      <w:r>
        <w:rPr>
          <w:rFonts w:ascii="Times New Roman"/>
          <w:b w:val="false"/>
          <w:i w:val="false"/>
          <w:color w:val="000000"/>
          <w:sz w:val="28"/>
        </w:rPr>
        <w:t>
      1. Ұйым пайдаланушылармен осындай ұйымның басқаруындағы авторлық және (немесе) сабақтас құқықтарға қатысты авторлық және (немесе) сабақтас құқықтар объектілерін пайдаланудың тиісті тәсілдеріне жай (ерекше емес) лицензия жағдайында шарттар жасасады және осындай пайдаланушылардан осындай объектілерді пайдалану құқығын бергені үшін сыйақы жинайды.</w:t>
      </w:r>
    </w:p>
    <w:bookmarkEnd w:id="17"/>
    <w:p>
      <w:pPr>
        <w:spacing w:after="0"/>
        <w:ind w:left="0"/>
        <w:jc w:val="both"/>
      </w:pPr>
      <w:r>
        <w:rPr>
          <w:rFonts w:ascii="Times New Roman"/>
          <w:b w:val="false"/>
          <w:i w:val="false"/>
          <w:color w:val="000000"/>
          <w:sz w:val="28"/>
        </w:rPr>
        <w:t>
      Мүше мемлекеттердің заңнамасына сәйкес авторлық және (немесе) сабақтас құқықтар объектілерін құқық иеленушілердің келісімінсіз, бірақ оларға сыйақы төлей отырып пайдалануға жол берілген жағдайларда, ұйым пайдаланушылармен немесе мүше мемлекеттердің заңнамасында сыйақы төлеу үшін қаражат төлеу жөнінде міндет жүктелген өзге де тұлғалармен сыйақы төлеу туралы шарттар жасасады және құқық иеленушілерге төлеу үшін қаражат жинайды.</w:t>
      </w:r>
    </w:p>
    <w:bookmarkStart w:name="z24" w:id="18"/>
    <w:p>
      <w:pPr>
        <w:spacing w:after="0"/>
        <w:ind w:left="0"/>
        <w:jc w:val="both"/>
      </w:pPr>
      <w:r>
        <w:rPr>
          <w:rFonts w:ascii="Times New Roman"/>
          <w:b w:val="false"/>
          <w:i w:val="false"/>
          <w:color w:val="000000"/>
          <w:sz w:val="28"/>
        </w:rPr>
        <w:t xml:space="preserve">
      2. Ұйым авторлық және (немесе) сабақтас құқықтар объектілерін пайдаланғаны үшін жиналған сыйақыны құқық иеленушілер арасында бөледі және көрсетілген сыйақыны оларға төлеуді жүзеге асырады. </w:t>
      </w:r>
    </w:p>
    <w:bookmarkEnd w:id="18"/>
    <w:p>
      <w:pPr>
        <w:spacing w:after="0"/>
        <w:ind w:left="0"/>
        <w:jc w:val="both"/>
      </w:pPr>
      <w:r>
        <w:rPr>
          <w:rFonts w:ascii="Times New Roman"/>
          <w:b w:val="false"/>
          <w:i w:val="false"/>
          <w:color w:val="000000"/>
          <w:sz w:val="28"/>
        </w:rPr>
        <w:t>
      Жиналған сыйақыны бөлу ұйымның пайдаланушылардан алатын құжаттары мен мәліметтер, сондай-ақ авторлық және (немесе) сабақтас құқықтар объектілерін пайдалану туралы өзге де деректер, оның ішінде статистикалық сипаттағы мәліметтер негізінде айқындалатын, жылына кемінде бір рет тиісті авторлық және (немесе) сабақтас құқықтар объектілерінің нақты пайдаланылуына пропорционал жүзеге асырылады.</w:t>
      </w:r>
    </w:p>
    <w:p>
      <w:pPr>
        <w:spacing w:after="0"/>
        <w:ind w:left="0"/>
        <w:jc w:val="both"/>
      </w:pPr>
      <w:r>
        <w:rPr>
          <w:rFonts w:ascii="Times New Roman"/>
          <w:b w:val="false"/>
          <w:i w:val="false"/>
          <w:color w:val="000000"/>
          <w:sz w:val="28"/>
        </w:rPr>
        <w:t>
      Пайдаланушылар ұйымға авторлық және (немесе) сабақтас құқықтар объектілерін пайдаланғаны туралы есептерді, сондай-ақ сыйақыны жинау және бөлу үшін қажетті өзге де мәліметтер мен құжаттарды ұсынуға міндетті. Құжаттар мен мәліметтердің тізбесі мен оларды ұсыну мерзімдері ұйым мен пайдаланушылар арасындағы шарттарда айқындалады.</w:t>
      </w:r>
    </w:p>
    <w:p>
      <w:pPr>
        <w:spacing w:after="0"/>
        <w:ind w:left="0"/>
        <w:jc w:val="both"/>
      </w:pPr>
      <w:r>
        <w:rPr>
          <w:rFonts w:ascii="Times New Roman"/>
          <w:b w:val="false"/>
          <w:i w:val="false"/>
          <w:color w:val="000000"/>
          <w:sz w:val="28"/>
        </w:rPr>
        <w:t>
      Құқық иеленушілерге сыйақы төлеуді ұйым жүйелі түрде, жылына кемінде 1 рет жүргізуге тиіс. Осы төлемдер есепті жыл аяқталған соң 12 айдан кешіктірілмей жүргізілуге тиіс.</w:t>
      </w:r>
    </w:p>
    <w:p>
      <w:pPr>
        <w:spacing w:after="0"/>
        <w:ind w:left="0"/>
        <w:jc w:val="both"/>
      </w:pPr>
      <w:r>
        <w:rPr>
          <w:rFonts w:ascii="Times New Roman"/>
          <w:b w:val="false"/>
          <w:i w:val="false"/>
          <w:color w:val="000000"/>
          <w:sz w:val="28"/>
        </w:rPr>
        <w:t>
      Шетелдік авторларға немесе құқық иеленушілерге жиналған сыйақыны аудару мерзімділігі құқықтарды ұжымдық басқару жөніндегі шетелдік ұйымдармен жасалатын мүдделерді білдіру туралы шарттарда белгіленеді, бірақ жылына кемінде 1 рет болады.</w:t>
      </w:r>
    </w:p>
    <w:bookmarkStart w:name="z25" w:id="19"/>
    <w:p>
      <w:pPr>
        <w:spacing w:after="0"/>
        <w:ind w:left="0"/>
        <w:jc w:val="both"/>
      </w:pPr>
      <w:r>
        <w:rPr>
          <w:rFonts w:ascii="Times New Roman"/>
          <w:b w:val="false"/>
          <w:i w:val="false"/>
          <w:color w:val="000000"/>
          <w:sz w:val="28"/>
        </w:rPr>
        <w:t xml:space="preserve">
      3. Ұйым жиналған сыйақыдан өзінің ұжымдық басқаруды жүзеге асыру жөніндегі шығыстарын жабуға (бұдан әрі </w:t>
      </w:r>
      <w:r>
        <w:rPr>
          <w:rFonts w:ascii="Times New Roman"/>
          <w:b w:val="false"/>
          <w:i/>
          <w:color w:val="000000"/>
          <w:sz w:val="28"/>
        </w:rPr>
        <w:t xml:space="preserve">– </w:t>
      </w:r>
      <w:r>
        <w:rPr>
          <w:rFonts w:ascii="Times New Roman"/>
          <w:b w:val="false"/>
          <w:i w:val="false"/>
          <w:color w:val="000000"/>
          <w:sz w:val="28"/>
        </w:rPr>
        <w:t>ұйымның шығыстары) ұстап қалуға құқылы.</w:t>
      </w:r>
    </w:p>
    <w:bookmarkEnd w:id="19"/>
    <w:p>
      <w:pPr>
        <w:spacing w:after="0"/>
        <w:ind w:left="0"/>
        <w:jc w:val="both"/>
      </w:pPr>
      <w:r>
        <w:rPr>
          <w:rFonts w:ascii="Times New Roman"/>
          <w:b w:val="false"/>
          <w:i w:val="false"/>
          <w:color w:val="000000"/>
          <w:sz w:val="28"/>
        </w:rPr>
        <w:t>
      Ұйымның шығыстары негізделген және құжаттармен расталған болуға тиіс.</w:t>
      </w:r>
    </w:p>
    <w:p>
      <w:pPr>
        <w:spacing w:after="0"/>
        <w:ind w:left="0"/>
        <w:jc w:val="both"/>
      </w:pPr>
      <w:r>
        <w:rPr>
          <w:rFonts w:ascii="Times New Roman"/>
          <w:b w:val="false"/>
          <w:i w:val="false"/>
          <w:color w:val="000000"/>
          <w:sz w:val="28"/>
        </w:rPr>
        <w:t xml:space="preserve">
      Мүше мемлекет өздерінің заңнамасында ұйымның өздері өкілдік ететін құқық иеленушілердің келісімімен және олардың мүдделеріне орай әлеуметтік, мәдени және білім беру мақсаттарына жұмсалатын қосымша қаражатты (бұдан әрі </w:t>
      </w:r>
      <w:r>
        <w:rPr>
          <w:rFonts w:ascii="Times New Roman"/>
          <w:b w:val="false"/>
          <w:i/>
          <w:color w:val="000000"/>
          <w:sz w:val="28"/>
        </w:rPr>
        <w:t>–</w:t>
      </w:r>
      <w:r>
        <w:rPr>
          <w:rFonts w:ascii="Times New Roman"/>
          <w:b w:val="false"/>
          <w:i w:val="false"/>
          <w:color w:val="000000"/>
          <w:sz w:val="28"/>
        </w:rPr>
        <w:t xml:space="preserve"> арнайы қаражат) ұстап қалу мүмкіндігін белгілей алады.</w:t>
      </w:r>
    </w:p>
    <w:p>
      <w:pPr>
        <w:spacing w:after="0"/>
        <w:ind w:left="0"/>
        <w:jc w:val="both"/>
      </w:pPr>
      <w:r>
        <w:rPr>
          <w:rFonts w:ascii="Times New Roman"/>
          <w:b w:val="false"/>
          <w:i w:val="false"/>
          <w:color w:val="000000"/>
          <w:sz w:val="28"/>
        </w:rPr>
        <w:t>
      Арнайы қаражаттарға қатысты құқықтық режим мүше мемлекеттердің заңнамасында белгіленеді.</w:t>
      </w:r>
    </w:p>
    <w:p>
      <w:pPr>
        <w:spacing w:after="0"/>
        <w:ind w:left="0"/>
        <w:jc w:val="both"/>
      </w:pPr>
      <w:r>
        <w:rPr>
          <w:rFonts w:ascii="Times New Roman"/>
          <w:b w:val="false"/>
          <w:i w:val="false"/>
          <w:color w:val="000000"/>
          <w:sz w:val="28"/>
        </w:rPr>
        <w:t>
      Ұйымның жиналған сыйақы сомасының 50 пайыздан астамын ұйымның шығыстарына және арнайы қаражатқа ұстап қалуға құқығы жоқ.</w:t>
      </w:r>
    </w:p>
    <w:p>
      <w:pPr>
        <w:spacing w:after="0"/>
        <w:ind w:left="0"/>
        <w:jc w:val="both"/>
      </w:pPr>
      <w:r>
        <w:rPr>
          <w:rFonts w:ascii="Times New Roman"/>
          <w:b w:val="false"/>
          <w:i w:val="false"/>
          <w:color w:val="000000"/>
          <w:sz w:val="28"/>
        </w:rPr>
        <w:t>
      Мұндай ұстап қалу әрбір құқық иеленушіге тиесілі әрбір сомаға пропорционал жүргізілуге тиіс. Мүше мемлекеттердің заңнамасында мұндай ұстап қалудың ең төменгі шекті жалпы мөлшері белгіленуі мүмкін.</w:t>
      </w:r>
    </w:p>
    <w:p>
      <w:pPr>
        <w:spacing w:after="0"/>
        <w:ind w:left="0"/>
        <w:jc w:val="both"/>
      </w:pPr>
      <w:r>
        <w:rPr>
          <w:rFonts w:ascii="Times New Roman"/>
          <w:b w:val="false"/>
          <w:i w:val="false"/>
          <w:color w:val="000000"/>
          <w:sz w:val="28"/>
        </w:rPr>
        <w:t>
      Ұйым сыйақы төлеумен бір мезгілде құқық иеленушіге оның құқықтарын пайдалану және ұйымның ұстап қалған сомаларын, оның ішінде арнайы қаражатты егжей-тегжейлі көрсете отырып, осындай пайдалану үшін жиналған сыйақы мөлшері туралы есеп беруге міндетті.</w:t>
      </w:r>
    </w:p>
    <w:bookmarkStart w:name="z26" w:id="20"/>
    <w:p>
      <w:pPr>
        <w:spacing w:after="0"/>
        <w:ind w:left="0"/>
        <w:jc w:val="both"/>
      </w:pPr>
      <w:r>
        <w:rPr>
          <w:rFonts w:ascii="Times New Roman"/>
          <w:b w:val="false"/>
          <w:i w:val="false"/>
          <w:color w:val="000000"/>
          <w:sz w:val="28"/>
        </w:rPr>
        <w:t>
      4. Егер құқық иеленушіге тиесілі сыйақыны осы баптың 2-тармағының төртінші абзацында белгіленген мерзімде төлеу мүмкін болмаса, ұйым осындай мерзім аяқталған күннен бастап 12 ай ішінде мұндай құқық иеленушіні белгілеу және анықтау үшін барлық қажетті шараларды қолдануға міндетті.</w:t>
      </w:r>
    </w:p>
    <w:bookmarkEnd w:id="20"/>
    <w:p>
      <w:pPr>
        <w:spacing w:after="0"/>
        <w:ind w:left="0"/>
        <w:jc w:val="both"/>
      </w:pPr>
      <w:r>
        <w:rPr>
          <w:rFonts w:ascii="Times New Roman"/>
          <w:b w:val="false"/>
          <w:i w:val="false"/>
          <w:color w:val="000000"/>
          <w:sz w:val="28"/>
        </w:rPr>
        <w:t>
      Мүше мемлекеттер өзінің заңнамасында ұйымның төленбеген ақшалай қаражатты сақтау, сондай-ақ талап қоюдың жалпы мерзімі өткен соң талап етілмеген сыйақы сомасын пайдалану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Үкіметінің 27.06.2017 </w:t>
      </w:r>
      <w:r>
        <w:rPr>
          <w:rFonts w:ascii="Times New Roman"/>
          <w:b w:val="false"/>
          <w:i w:val="false"/>
          <w:color w:val="ff0000"/>
          <w:sz w:val="28"/>
        </w:rPr>
        <w:t>№ 394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 w:id="21"/>
    <w:p>
      <w:pPr>
        <w:spacing w:after="0"/>
        <w:ind w:left="0"/>
        <w:jc w:val="left"/>
      </w:pPr>
      <w:r>
        <w:rPr>
          <w:rFonts w:ascii="Times New Roman"/>
          <w:b/>
          <w:i w:val="false"/>
          <w:color w:val="000000"/>
        </w:rPr>
        <w:t xml:space="preserve"> 4-бап</w:t>
      </w:r>
    </w:p>
    <w:bookmarkEnd w:id="21"/>
    <w:bookmarkStart w:name="z28" w:id="22"/>
    <w:p>
      <w:pPr>
        <w:spacing w:after="0"/>
        <w:ind w:left="0"/>
        <w:jc w:val="both"/>
      </w:pPr>
      <w:r>
        <w:rPr>
          <w:rFonts w:ascii="Times New Roman"/>
          <w:b w:val="false"/>
          <w:i w:val="false"/>
          <w:color w:val="000000"/>
          <w:sz w:val="28"/>
        </w:rPr>
        <w:t>
      1. Ұйым, атап айтқанда:</w:t>
      </w:r>
    </w:p>
    <w:bookmarkEnd w:id="22"/>
    <w:bookmarkStart w:name="z29" w:id="23"/>
    <w:p>
      <w:pPr>
        <w:spacing w:after="0"/>
        <w:ind w:left="0"/>
        <w:jc w:val="both"/>
      </w:pPr>
      <w:r>
        <w:rPr>
          <w:rFonts w:ascii="Times New Roman"/>
          <w:b w:val="false"/>
          <w:i w:val="false"/>
          <w:color w:val="000000"/>
          <w:sz w:val="28"/>
        </w:rPr>
        <w:t xml:space="preserve">
      1) өз қызметі туралы ақпаратты орналастыру (жариялау) үшін "Интернет" ақпараттық-телекоммуникациялық желісінде ресми сайт (бұдан әрі </w:t>
      </w:r>
      <w:r>
        <w:rPr>
          <w:rFonts w:ascii="Times New Roman"/>
          <w:b w:val="false"/>
          <w:i/>
          <w:color w:val="000000"/>
          <w:sz w:val="28"/>
        </w:rPr>
        <w:t>–</w:t>
      </w:r>
      <w:r>
        <w:rPr>
          <w:rFonts w:ascii="Times New Roman"/>
          <w:b w:val="false"/>
          <w:i w:val="false"/>
          <w:color w:val="000000"/>
          <w:sz w:val="28"/>
        </w:rPr>
        <w:t xml:space="preserve"> ресми сайт) жасауға(айқындауға);</w:t>
      </w:r>
    </w:p>
    <w:bookmarkEnd w:id="23"/>
    <w:bookmarkStart w:name="z30" w:id="24"/>
    <w:p>
      <w:pPr>
        <w:spacing w:after="0"/>
        <w:ind w:left="0"/>
        <w:jc w:val="both"/>
      </w:pPr>
      <w:r>
        <w:rPr>
          <w:rFonts w:ascii="Times New Roman"/>
          <w:b w:val="false"/>
          <w:i w:val="false"/>
          <w:color w:val="000000"/>
          <w:sz w:val="28"/>
        </w:rPr>
        <w:t>
      2) ресми сайттың тәулік бойғы режімде қолжетімділігін, ресми сайтта орналастырылатын ақпараттың ашықтығын, сондай-ақ осындай ақпараттың өтеусіз негізде ұсынылуын қамтамасыз етуге;</w:t>
      </w:r>
    </w:p>
    <w:bookmarkEnd w:id="24"/>
    <w:bookmarkStart w:name="z31" w:id="25"/>
    <w:p>
      <w:pPr>
        <w:spacing w:after="0"/>
        <w:ind w:left="0"/>
        <w:jc w:val="both"/>
      </w:pPr>
      <w:r>
        <w:rPr>
          <w:rFonts w:ascii="Times New Roman"/>
          <w:b w:val="false"/>
          <w:i w:val="false"/>
          <w:color w:val="000000"/>
          <w:sz w:val="28"/>
        </w:rPr>
        <w:t xml:space="preserve">
      3) мүше мемлекеттердің заңнамасына сәйкес құқық иеленушінің келісімінсіз жариялауға болмайтын мәліметтерді қоспағанда, құқық иеленушілер, осындай ұйымға басқаруға берген авторлық және (немесе) сабақтас құқықтар объектілері туралы мәліметтерді қамтитын тізілімдерді (бұдан әрі </w:t>
      </w:r>
      <w:r>
        <w:rPr>
          <w:rFonts w:ascii="Times New Roman"/>
          <w:b w:val="false"/>
          <w:i/>
          <w:color w:val="000000"/>
          <w:sz w:val="28"/>
        </w:rPr>
        <w:t xml:space="preserve">– </w:t>
      </w:r>
      <w:r>
        <w:rPr>
          <w:rFonts w:ascii="Times New Roman"/>
          <w:b w:val="false"/>
          <w:i w:val="false"/>
          <w:color w:val="000000"/>
          <w:sz w:val="28"/>
        </w:rPr>
        <w:t>тізілімдер) қалыптастыруға;</w:t>
      </w:r>
    </w:p>
    <w:bookmarkEnd w:id="25"/>
    <w:bookmarkStart w:name="z32" w:id="26"/>
    <w:p>
      <w:pPr>
        <w:spacing w:after="0"/>
        <w:ind w:left="0"/>
        <w:jc w:val="both"/>
      </w:pPr>
      <w:r>
        <w:rPr>
          <w:rFonts w:ascii="Times New Roman"/>
          <w:b w:val="false"/>
          <w:i w:val="false"/>
          <w:color w:val="000000"/>
          <w:sz w:val="28"/>
        </w:rPr>
        <w:t>
      4) тізілімдерді ресми сайтта орналастыруға, сондай-ақ пайдаланушылармен шарттарды жасасу және сыйақы төлеу мақсатында оларды жүргізуді және уақтылы жаңартып отыруды жүзеге асыруға;</w:t>
      </w:r>
    </w:p>
    <w:bookmarkEnd w:id="26"/>
    <w:bookmarkStart w:name="z33" w:id="27"/>
    <w:p>
      <w:pPr>
        <w:spacing w:after="0"/>
        <w:ind w:left="0"/>
        <w:jc w:val="both"/>
      </w:pPr>
      <w:r>
        <w:rPr>
          <w:rFonts w:ascii="Times New Roman"/>
          <w:b w:val="false"/>
          <w:i w:val="false"/>
          <w:color w:val="000000"/>
          <w:sz w:val="28"/>
        </w:rPr>
        <w:t>
      5) құқықтарды ұжымдық басқару жөніндегі өзге де ұйымдарға, сондай-ақ өз мүддесіне орай пайдаланушылармен шарттар жасасатын құқық иеленушілерге тізілімдерде қамтылған және олардың басқаратын құқықтарына қатысты кез келген дәлсіздіктер туралы хабарлауға мүмкіндік беретін рәсімдерді енгізуге міндетті.</w:t>
      </w:r>
    </w:p>
    <w:bookmarkEnd w:id="27"/>
    <w:bookmarkStart w:name="z34" w:id="28"/>
    <w:p>
      <w:pPr>
        <w:spacing w:after="0"/>
        <w:ind w:left="0"/>
        <w:jc w:val="both"/>
      </w:pPr>
      <w:r>
        <w:rPr>
          <w:rFonts w:ascii="Times New Roman"/>
          <w:b w:val="false"/>
          <w:i w:val="false"/>
          <w:color w:val="000000"/>
          <w:sz w:val="28"/>
        </w:rPr>
        <w:t>
      2. Ұйымның өзіне басқаруға берілген авторлық және (немесе) сабақтас құқықтар объектілерін, мүліктік құқықтарды пайдалануға құқығы жоқ.</w:t>
      </w:r>
    </w:p>
    <w:bookmarkEnd w:id="28"/>
    <w:bookmarkStart w:name="z35" w:id="29"/>
    <w:p>
      <w:pPr>
        <w:spacing w:after="0"/>
        <w:ind w:left="0"/>
        <w:jc w:val="both"/>
      </w:pPr>
      <w:r>
        <w:rPr>
          <w:rFonts w:ascii="Times New Roman"/>
          <w:b w:val="false"/>
          <w:i w:val="false"/>
          <w:color w:val="000000"/>
          <w:sz w:val="28"/>
        </w:rPr>
        <w:t>
      3. Ұйым құқық иеленуші атынан немесе өз атынан сотта талап қоюға, сондай-ақ оған мүше мемлекеттің заңнамасына сәйкес өзіне басқаруға берілген құқықтарды қорғау үшін өзге де заңды іс-қимылдарды жасауға құқылы.</w:t>
      </w:r>
    </w:p>
    <w:bookmarkEnd w:id="29"/>
    <w:bookmarkStart w:name="z36" w:id="30"/>
    <w:p>
      <w:pPr>
        <w:spacing w:after="0"/>
        <w:ind w:left="0"/>
        <w:jc w:val="left"/>
      </w:pPr>
      <w:r>
        <w:rPr>
          <w:rFonts w:ascii="Times New Roman"/>
          <w:b/>
          <w:i w:val="false"/>
          <w:color w:val="000000"/>
        </w:rPr>
        <w:t xml:space="preserve"> 5-бап</w:t>
      </w:r>
    </w:p>
    <w:bookmarkEnd w:id="30"/>
    <w:bookmarkStart w:name="z37" w:id="31"/>
    <w:p>
      <w:pPr>
        <w:spacing w:after="0"/>
        <w:ind w:left="0"/>
        <w:jc w:val="both"/>
      </w:pPr>
      <w:r>
        <w:rPr>
          <w:rFonts w:ascii="Times New Roman"/>
          <w:b w:val="false"/>
          <w:i w:val="false"/>
          <w:color w:val="000000"/>
          <w:sz w:val="28"/>
        </w:rPr>
        <w:t xml:space="preserve">
      1. Ұйым өзінің бухгалтерлік (қаржылық) есептілігін, оның ішінде сыйақыны жинауды, бөлуді және төлеуді жүзеге асыру кезінде ақшалай қаражатпен операцияларды жүргізу және құжаттамалық ресімдеу және жиналған сыйақыны бөлудің ұйым бекіткен әдістемеде көзделген талаптарға сәйкестігін анықтау бөлігінде дұрыстығын тексеру және растау, мақсатты түсімдерді және арнайы қаражат есебінен жүргізілген төлемдерді есепке алу, сондай-ақ осы Келісімнің </w:t>
      </w:r>
      <w:r>
        <w:rPr>
          <w:rFonts w:ascii="Times New Roman"/>
          <w:b w:val="false"/>
          <w:i w:val="false"/>
          <w:color w:val="000000"/>
          <w:sz w:val="28"/>
        </w:rPr>
        <w:t>3-бабында</w:t>
      </w:r>
      <w:r>
        <w:rPr>
          <w:rFonts w:ascii="Times New Roman"/>
          <w:b w:val="false"/>
          <w:i w:val="false"/>
          <w:color w:val="000000"/>
          <w:sz w:val="28"/>
        </w:rPr>
        <w:t xml:space="preserve"> белгіленген және осындай ұйымның қызметіне қойылатын өзге де талаптарды сақтау үшін тәуелсіз аудиторды (бұдан әрі </w:t>
      </w:r>
      <w:r>
        <w:rPr>
          <w:rFonts w:ascii="Times New Roman"/>
          <w:b w:val="false"/>
          <w:i/>
          <w:color w:val="000000"/>
          <w:sz w:val="28"/>
        </w:rPr>
        <w:t>–</w:t>
      </w:r>
      <w:r>
        <w:rPr>
          <w:rFonts w:ascii="Times New Roman"/>
          <w:b w:val="false"/>
          <w:i w:val="false"/>
          <w:color w:val="000000"/>
          <w:sz w:val="28"/>
        </w:rPr>
        <w:t xml:space="preserve"> міндетті аудит) тартуға міндетті.</w:t>
      </w:r>
    </w:p>
    <w:bookmarkEnd w:id="31"/>
    <w:p>
      <w:pPr>
        <w:spacing w:after="0"/>
        <w:ind w:left="0"/>
        <w:jc w:val="both"/>
      </w:pPr>
      <w:r>
        <w:rPr>
          <w:rFonts w:ascii="Times New Roman"/>
          <w:b w:val="false"/>
          <w:i w:val="false"/>
          <w:color w:val="000000"/>
          <w:sz w:val="28"/>
        </w:rPr>
        <w:t>
      Міндетті аудитті жүргізу мерзімділігі мүше мемлекеттердің заңнамасында белгіленеді, бірақ 2 жылда кемінде 1 рет болады.</w:t>
      </w:r>
    </w:p>
    <w:bookmarkStart w:name="z38" w:id="32"/>
    <w:p>
      <w:pPr>
        <w:spacing w:after="0"/>
        <w:ind w:left="0"/>
        <w:jc w:val="both"/>
      </w:pPr>
      <w:r>
        <w:rPr>
          <w:rFonts w:ascii="Times New Roman"/>
          <w:b w:val="false"/>
          <w:i w:val="false"/>
          <w:color w:val="000000"/>
          <w:sz w:val="28"/>
        </w:rPr>
        <w:t>
      2. Ұйым аудиторлық қорытынды бекітілген (қол қойылған) күннен бастап бір ай мерзімде ресми сайтта аудиторлық қорытындыны тиісті бухгалтерлік (қаржылық) есептілікпен бірге жариялауға міндетті, ол 5 жыл бойы құқық иеленушілер үшін ашық қолжетімді болуы тиіс.</w:t>
      </w:r>
    </w:p>
    <w:bookmarkEnd w:id="32"/>
    <w:p>
      <w:pPr>
        <w:spacing w:after="0"/>
        <w:ind w:left="0"/>
        <w:jc w:val="both"/>
      </w:pPr>
      <w:r>
        <w:rPr>
          <w:rFonts w:ascii="Times New Roman"/>
          <w:b w:val="false"/>
          <w:i w:val="false"/>
          <w:color w:val="000000"/>
          <w:sz w:val="28"/>
        </w:rPr>
        <w:t>
      Осы бапқа сәйкес міндетті аудитке жататын бухгалтерлік (қаржылық) есептілік және өзге де ақпарат құпия сипаттағы мәліметтерді, коммерциялық немесе заңмен қорғалатын өзге де құпияны қамтитын ақпаратқа жатқызыла алмайды.</w:t>
      </w:r>
    </w:p>
    <w:bookmarkStart w:name="z39" w:id="33"/>
    <w:p>
      <w:pPr>
        <w:spacing w:after="0"/>
        <w:ind w:left="0"/>
        <w:jc w:val="both"/>
      </w:pPr>
      <w:r>
        <w:rPr>
          <w:rFonts w:ascii="Times New Roman"/>
          <w:b w:val="false"/>
          <w:i w:val="false"/>
          <w:color w:val="000000"/>
          <w:sz w:val="28"/>
        </w:rPr>
        <w:t>
      3. Міндетті аудитті жүргізуге жұмсалған шығыстар ұйымның шығыстары құрамына енгізіледі.</w:t>
      </w:r>
    </w:p>
    <w:bookmarkEnd w:id="33"/>
    <w:bookmarkStart w:name="z63" w:id="34"/>
    <w:p>
      <w:pPr>
        <w:spacing w:after="0"/>
        <w:ind w:left="0"/>
        <w:jc w:val="both"/>
      </w:pPr>
      <w:r>
        <w:rPr>
          <w:rFonts w:ascii="Times New Roman"/>
          <w:b w:val="false"/>
          <w:i w:val="false"/>
          <w:color w:val="000000"/>
          <w:sz w:val="28"/>
        </w:rPr>
        <w:t>
      4. Авторлық және (немесе) сабақтас құқықтарды ұжымдық басқару жөніндегі ұйымдардың функциялары мен міндеттерін мемлекеттік орган (мемлекеттік ұйым) жүзеге асыратын мүше мемлекеттерде міндетті аудит осы баптың ережелері ескеріле отырып, мүше мемлекеттердің заңнамасына сәйкес жүргізіледі.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Үкіметінің 27.06.2017 </w:t>
      </w:r>
      <w:r>
        <w:rPr>
          <w:rFonts w:ascii="Times New Roman"/>
          <w:b w:val="false"/>
          <w:i w:val="false"/>
          <w:color w:val="ff0000"/>
          <w:sz w:val="28"/>
        </w:rPr>
        <w:t>№ 394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0" w:id="35"/>
    <w:p>
      <w:pPr>
        <w:spacing w:after="0"/>
        <w:ind w:left="0"/>
        <w:jc w:val="left"/>
      </w:pPr>
      <w:r>
        <w:rPr>
          <w:rFonts w:ascii="Times New Roman"/>
          <w:b/>
          <w:i w:val="false"/>
          <w:color w:val="000000"/>
        </w:rPr>
        <w:t xml:space="preserve"> 6-бап</w:t>
      </w:r>
    </w:p>
    <w:bookmarkEnd w:id="35"/>
    <w:bookmarkStart w:name="z41" w:id="36"/>
    <w:p>
      <w:pPr>
        <w:spacing w:after="0"/>
        <w:ind w:left="0"/>
        <w:jc w:val="both"/>
      </w:pPr>
      <w:r>
        <w:rPr>
          <w:rFonts w:ascii="Times New Roman"/>
          <w:b w:val="false"/>
          <w:i w:val="false"/>
          <w:color w:val="000000"/>
          <w:sz w:val="28"/>
        </w:rPr>
        <w:t>
      1. Мүше мемлекеттер өздерінің заңнамасында:</w:t>
      </w:r>
    </w:p>
    <w:bookmarkEnd w:id="36"/>
    <w:bookmarkStart w:name="z42" w:id="37"/>
    <w:p>
      <w:pPr>
        <w:spacing w:after="0"/>
        <w:ind w:left="0"/>
        <w:jc w:val="both"/>
      </w:pPr>
      <w:r>
        <w:rPr>
          <w:rFonts w:ascii="Times New Roman"/>
          <w:b w:val="false"/>
          <w:i w:val="false"/>
          <w:color w:val="000000"/>
          <w:sz w:val="28"/>
        </w:rPr>
        <w:t>
      1) мүше мемлекеттердің заңнамасында көзделген жағдайларды қоспағанда, авторлық және (немесе) сабақтас құқықтар объектілерін құқық иеленушінің не оның тиісті құқықтарын басқаратын ұйымның келісімінсіз, сол сияқты сыйақы төлемей пайдаланғаны үшін (және сыйақы төлеу үшін қаражат төлеуден бас тартқаны үшін);</w:t>
      </w:r>
    </w:p>
    <w:bookmarkEnd w:id="37"/>
    <w:bookmarkStart w:name="z43" w:id="38"/>
    <w:p>
      <w:pPr>
        <w:spacing w:after="0"/>
        <w:ind w:left="0"/>
        <w:jc w:val="both"/>
      </w:pPr>
      <w:r>
        <w:rPr>
          <w:rFonts w:ascii="Times New Roman"/>
          <w:b w:val="false"/>
          <w:i w:val="false"/>
          <w:color w:val="000000"/>
          <w:sz w:val="28"/>
        </w:rPr>
        <w:t>
      2) ұйымның құқық иеленушіге жиналған сыйақыны осы ұйымның құқықтарды басқару тәртібін бұзуы салдарынан төлемегені үшін;</w:t>
      </w:r>
    </w:p>
    <w:bookmarkEnd w:id="38"/>
    <w:bookmarkStart w:name="z44" w:id="39"/>
    <w:p>
      <w:pPr>
        <w:spacing w:after="0"/>
        <w:ind w:left="0"/>
        <w:jc w:val="both"/>
      </w:pPr>
      <w:r>
        <w:rPr>
          <w:rFonts w:ascii="Times New Roman"/>
          <w:b w:val="false"/>
          <w:i w:val="false"/>
          <w:color w:val="000000"/>
          <w:sz w:val="28"/>
        </w:rPr>
        <w:t>
      3) мүше мемлекеттердің заңнамасында белгіленген ұйымның шығыстарына және арнайы қорлар үшін жиналған сыйақы сомасынан ұстап қалуды шекті мөлшерінен асырғаны үшін;</w:t>
      </w:r>
    </w:p>
    <w:bookmarkEnd w:id="39"/>
    <w:bookmarkStart w:name="z45" w:id="40"/>
    <w:p>
      <w:pPr>
        <w:spacing w:after="0"/>
        <w:ind w:left="0"/>
        <w:jc w:val="both"/>
      </w:pPr>
      <w:r>
        <w:rPr>
          <w:rFonts w:ascii="Times New Roman"/>
          <w:b w:val="false"/>
          <w:i w:val="false"/>
          <w:color w:val="000000"/>
          <w:sz w:val="28"/>
        </w:rPr>
        <w:t xml:space="preserve">
      4) осы Келiсiмнiң </w:t>
      </w:r>
      <w:r>
        <w:rPr>
          <w:rFonts w:ascii="Times New Roman"/>
          <w:b w:val="false"/>
          <w:i w:val="false"/>
          <w:color w:val="000000"/>
          <w:sz w:val="28"/>
        </w:rPr>
        <w:t>5-бабында</w:t>
      </w:r>
      <w:r>
        <w:rPr>
          <w:rFonts w:ascii="Times New Roman"/>
          <w:b w:val="false"/>
          <w:i w:val="false"/>
          <w:color w:val="000000"/>
          <w:sz w:val="28"/>
        </w:rPr>
        <w:t xml:space="preserve"> белгіленген міндетті аудит жүргізу бойынша міндеттемені орындамағаны үшін жауаптылықты белгілейді.</w:t>
      </w:r>
    </w:p>
    <w:bookmarkEnd w:id="40"/>
    <w:p>
      <w:pPr>
        <w:spacing w:after="0"/>
        <w:ind w:left="0"/>
        <w:jc w:val="both"/>
      </w:pPr>
      <w:r>
        <w:rPr>
          <w:rFonts w:ascii="Times New Roman"/>
          <w:b w:val="false"/>
          <w:i w:val="false"/>
          <w:color w:val="000000"/>
          <w:sz w:val="28"/>
        </w:rPr>
        <w:t>
      Мүше мемлекеттер ұйымдар жауаптылығының өзге де жағдайларын белгілеуі мүмкін.</w:t>
      </w:r>
    </w:p>
    <w:bookmarkStart w:name="z46" w:id="41"/>
    <w:p>
      <w:pPr>
        <w:spacing w:after="0"/>
        <w:ind w:left="0"/>
        <w:jc w:val="both"/>
      </w:pPr>
      <w:r>
        <w:rPr>
          <w:rFonts w:ascii="Times New Roman"/>
          <w:b w:val="false"/>
          <w:i w:val="false"/>
          <w:color w:val="000000"/>
          <w:sz w:val="28"/>
        </w:rPr>
        <w:t xml:space="preserve">
      2. Мүше мемлекеттер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әрекеттер үшін жауаптылықты көздейтін заңнама нормаларын үйлесімді ету жөнінде қажетті шаралар қабылдайды.</w:t>
      </w:r>
    </w:p>
    <w:bookmarkEnd w:id="41"/>
    <w:bookmarkStart w:name="z47" w:id="42"/>
    <w:p>
      <w:pPr>
        <w:spacing w:after="0"/>
        <w:ind w:left="0"/>
        <w:jc w:val="left"/>
      </w:pPr>
      <w:r>
        <w:rPr>
          <w:rFonts w:ascii="Times New Roman"/>
          <w:b/>
          <w:i w:val="false"/>
          <w:color w:val="000000"/>
        </w:rPr>
        <w:t xml:space="preserve"> 7-бап</w:t>
      </w:r>
    </w:p>
    <w:bookmarkEnd w:id="42"/>
    <w:p>
      <w:pPr>
        <w:spacing w:after="0"/>
        <w:ind w:left="0"/>
        <w:jc w:val="both"/>
      </w:pPr>
      <w:r>
        <w:rPr>
          <w:rFonts w:ascii="Times New Roman"/>
          <w:b w:val="false"/>
          <w:i w:val="false"/>
          <w:color w:val="000000"/>
          <w:sz w:val="28"/>
        </w:rPr>
        <w:t>
      Ұйым құқық иеленушілермен өзара іс-қимыл жасау кезінде мынадайқағидаттарға сүйенеді:</w:t>
      </w:r>
    </w:p>
    <w:bookmarkStart w:name="z48" w:id="43"/>
    <w:p>
      <w:pPr>
        <w:spacing w:after="0"/>
        <w:ind w:left="0"/>
        <w:jc w:val="both"/>
      </w:pPr>
      <w:r>
        <w:rPr>
          <w:rFonts w:ascii="Times New Roman"/>
          <w:b w:val="false"/>
          <w:i w:val="false"/>
          <w:color w:val="000000"/>
          <w:sz w:val="28"/>
        </w:rPr>
        <w:t>
      1) құқық иеленушілердің кез келген сәтте өз құқықтарын ұйымның басқаруынан толық немесе ішінара бас тартуға құқығы бар;</w:t>
      </w:r>
    </w:p>
    <w:bookmarkEnd w:id="43"/>
    <w:bookmarkStart w:name="z49" w:id="44"/>
    <w:p>
      <w:pPr>
        <w:spacing w:after="0"/>
        <w:ind w:left="0"/>
        <w:jc w:val="both"/>
      </w:pPr>
      <w:r>
        <w:rPr>
          <w:rFonts w:ascii="Times New Roman"/>
          <w:b w:val="false"/>
          <w:i w:val="false"/>
          <w:color w:val="000000"/>
          <w:sz w:val="28"/>
        </w:rPr>
        <w:t>
      2) құқық иеленушілердің ұйымның басқару органдарының қызметіне осындай ұйымның жарғысында айқындалған тәртіппен, егер мұндай құқық мүше мемлекеттің заңнамасында белгіленген болса, қатысуға құқығы бар;</w:t>
      </w:r>
    </w:p>
    <w:bookmarkEnd w:id="44"/>
    <w:bookmarkStart w:name="z50" w:id="45"/>
    <w:p>
      <w:pPr>
        <w:spacing w:after="0"/>
        <w:ind w:left="0"/>
        <w:jc w:val="both"/>
      </w:pPr>
      <w:r>
        <w:rPr>
          <w:rFonts w:ascii="Times New Roman"/>
          <w:b w:val="false"/>
          <w:i w:val="false"/>
          <w:color w:val="000000"/>
          <w:sz w:val="28"/>
        </w:rPr>
        <w:t>
      3) сыйақыны бөлу және төлеу әділ, азаматтығы, тұратын елі, құқық иеленушінің санаты белгілері немесе өзге де негіздер бойынша кемсітушіліксіз жүзеге асырылуға тиіс;</w:t>
      </w:r>
    </w:p>
    <w:bookmarkEnd w:id="45"/>
    <w:bookmarkStart w:name="z51" w:id="46"/>
    <w:p>
      <w:pPr>
        <w:spacing w:after="0"/>
        <w:ind w:left="0"/>
        <w:jc w:val="both"/>
      </w:pPr>
      <w:r>
        <w:rPr>
          <w:rFonts w:ascii="Times New Roman"/>
          <w:b w:val="false"/>
          <w:i w:val="false"/>
          <w:color w:val="000000"/>
          <w:sz w:val="28"/>
        </w:rPr>
        <w:t xml:space="preserve">
      4) ұйым осы Келісімнің 3-бабы </w:t>
      </w:r>
      <w:r>
        <w:rPr>
          <w:rFonts w:ascii="Times New Roman"/>
          <w:b w:val="false"/>
          <w:i w:val="false"/>
          <w:color w:val="000000"/>
          <w:sz w:val="28"/>
        </w:rPr>
        <w:t>2-тармағының</w:t>
      </w:r>
      <w:r>
        <w:rPr>
          <w:rFonts w:ascii="Times New Roman"/>
          <w:b w:val="false"/>
          <w:i w:val="false"/>
          <w:color w:val="000000"/>
          <w:sz w:val="28"/>
        </w:rPr>
        <w:t xml:space="preserve"> төртінші абзацына сәйкес сыйақыны тұрақты төлеу үшін барлық қажетті шараларды қабылдауға тиіс;</w:t>
      </w:r>
    </w:p>
    <w:bookmarkEnd w:id="46"/>
    <w:bookmarkStart w:name="z52" w:id="47"/>
    <w:p>
      <w:pPr>
        <w:spacing w:after="0"/>
        <w:ind w:left="0"/>
        <w:jc w:val="both"/>
      </w:pPr>
      <w:r>
        <w:rPr>
          <w:rFonts w:ascii="Times New Roman"/>
          <w:b w:val="false"/>
          <w:i w:val="false"/>
          <w:color w:val="000000"/>
          <w:sz w:val="28"/>
        </w:rPr>
        <w:t>
      5) құқық иеленушілердің мүдделеріне орай пайдаланушылармен шарт жасасқан ұйым олардың алдында барлық жиналған және бөлінген сыйақылар сомалары, аталған сомалардан кез келген аударымдар, сондай-ақ статистикалық сипаттағы мәліметтерді қоса алғанда, оларды бөлу әдістемесі туралы тұрақты есеп беруге тиіс.</w:t>
      </w:r>
    </w:p>
    <w:bookmarkEnd w:id="47"/>
    <w:bookmarkStart w:name="z53" w:id="48"/>
    <w:p>
      <w:pPr>
        <w:spacing w:after="0"/>
        <w:ind w:left="0"/>
        <w:jc w:val="left"/>
      </w:pPr>
      <w:r>
        <w:rPr>
          <w:rFonts w:ascii="Times New Roman"/>
          <w:b/>
          <w:i w:val="false"/>
          <w:color w:val="000000"/>
        </w:rPr>
        <w:t xml:space="preserve"> 8-бап</w:t>
      </w:r>
    </w:p>
    <w:bookmarkEnd w:id="48"/>
    <w:bookmarkStart w:name="z54" w:id="49"/>
    <w:p>
      <w:pPr>
        <w:spacing w:after="0"/>
        <w:ind w:left="0"/>
        <w:jc w:val="both"/>
      </w:pPr>
      <w:r>
        <w:rPr>
          <w:rFonts w:ascii="Times New Roman"/>
          <w:b w:val="false"/>
          <w:i w:val="false"/>
          <w:color w:val="000000"/>
          <w:sz w:val="28"/>
        </w:rPr>
        <w:t>
      1. Осы Келісім күшіне енгенге дейін туындаған құқықтық қатынастар бойынша оның ережелері осы Келісім күшіне енгеннен кейін туындайтын құқықтар мен міндеттерге қолданылады.</w:t>
      </w:r>
    </w:p>
    <w:bookmarkEnd w:id="49"/>
    <w:bookmarkStart w:name="z55" w:id="50"/>
    <w:p>
      <w:pPr>
        <w:spacing w:after="0"/>
        <w:ind w:left="0"/>
        <w:jc w:val="both"/>
      </w:pPr>
      <w:r>
        <w:rPr>
          <w:rFonts w:ascii="Times New Roman"/>
          <w:b w:val="false"/>
          <w:i w:val="false"/>
          <w:color w:val="000000"/>
          <w:sz w:val="28"/>
        </w:rPr>
        <w:t>
      2. Осы Келісім күшіне енген күні жүзеге асырылатын авторлық және (немесе) сабақтас құқықтарды ұжымдық негізде басқару осы Келісімге қайшы келмейтін бөлігінде жүзеге асырылуын жалғастырады.</w:t>
      </w:r>
    </w:p>
    <w:bookmarkEnd w:id="50"/>
    <w:bookmarkStart w:name="z56" w:id="51"/>
    <w:p>
      <w:pPr>
        <w:spacing w:after="0"/>
        <w:ind w:left="0"/>
        <w:jc w:val="left"/>
      </w:pPr>
      <w:r>
        <w:rPr>
          <w:rFonts w:ascii="Times New Roman"/>
          <w:b/>
          <w:i w:val="false"/>
          <w:color w:val="000000"/>
        </w:rPr>
        <w:t xml:space="preserve"> 9-бап</w:t>
      </w:r>
    </w:p>
    <w:bookmarkEnd w:id="51"/>
    <w:p>
      <w:pPr>
        <w:spacing w:after="0"/>
        <w:ind w:left="0"/>
        <w:jc w:val="both"/>
      </w:pPr>
      <w:r>
        <w:rPr>
          <w:rFonts w:ascii="Times New Roman"/>
          <w:b w:val="false"/>
          <w:i w:val="false"/>
          <w:color w:val="000000"/>
          <w:sz w:val="28"/>
        </w:rPr>
        <w:t>
      Осы Келісімге мүше мемлекеттердің өзара келісімі бойынша жекелеген хаттамалармен ресімделетін және осы Келісімнің ажырамас бөлігі болып табылатын өзгерістер енгізілуі мүмкін.</w:t>
      </w:r>
    </w:p>
    <w:bookmarkStart w:name="z58" w:id="52"/>
    <w:p>
      <w:pPr>
        <w:spacing w:after="0"/>
        <w:ind w:left="0"/>
        <w:jc w:val="left"/>
      </w:pPr>
      <w:r>
        <w:rPr>
          <w:rFonts w:ascii="Times New Roman"/>
          <w:b/>
          <w:i w:val="false"/>
          <w:color w:val="000000"/>
        </w:rPr>
        <w:t xml:space="preserve"> 10-бап</w:t>
      </w:r>
    </w:p>
    <w:bookmarkEnd w:id="52"/>
    <w:bookmarkStart w:name="z59" w:id="53"/>
    <w:p>
      <w:pPr>
        <w:spacing w:after="0"/>
        <w:ind w:left="0"/>
        <w:jc w:val="both"/>
      </w:pPr>
      <w:r>
        <w:rPr>
          <w:rFonts w:ascii="Times New Roman"/>
          <w:b w:val="false"/>
          <w:i w:val="false"/>
          <w:color w:val="000000"/>
          <w:sz w:val="28"/>
        </w:rPr>
        <w:t xml:space="preserve">
      Осы Келісімді түсіндіруге және (немесе) қолдануға байланысты даулар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сәйкес шешіледі.</w:t>
      </w:r>
    </w:p>
    <w:bookmarkEnd w:id="53"/>
    <w:bookmarkStart w:name="z60" w:id="54"/>
    <w:p>
      <w:pPr>
        <w:spacing w:after="0"/>
        <w:ind w:left="0"/>
        <w:jc w:val="left"/>
      </w:pPr>
      <w:r>
        <w:rPr>
          <w:rFonts w:ascii="Times New Roman"/>
          <w:b/>
          <w:i w:val="false"/>
          <w:color w:val="000000"/>
        </w:rPr>
        <w:t xml:space="preserve"> 11-бап</w:t>
      </w:r>
    </w:p>
    <w:bookmarkEnd w:id="54"/>
    <w:bookmarkStart w:name="z61" w:id="55"/>
    <w:p>
      <w:pPr>
        <w:spacing w:after="0"/>
        <w:ind w:left="0"/>
        <w:jc w:val="both"/>
      </w:pPr>
      <w:r>
        <w:rPr>
          <w:rFonts w:ascii="Times New Roman"/>
          <w:b w:val="false"/>
          <w:i w:val="false"/>
          <w:color w:val="000000"/>
          <w:sz w:val="28"/>
        </w:rPr>
        <w:t>
      1. Осы Келісім Еуразиялық экономикалық одақ аясында жасалған халықаралық шарт болып табылады және Еуразиялық экономикалық одақ құқығына кіреді.</w:t>
      </w:r>
    </w:p>
    <w:bookmarkEnd w:id="55"/>
    <w:bookmarkStart w:name="z62" w:id="56"/>
    <w:p>
      <w:pPr>
        <w:spacing w:after="0"/>
        <w:ind w:left="0"/>
        <w:jc w:val="both"/>
      </w:pPr>
      <w:r>
        <w:rPr>
          <w:rFonts w:ascii="Times New Roman"/>
          <w:b w:val="false"/>
          <w:i w:val="false"/>
          <w:color w:val="000000"/>
          <w:sz w:val="28"/>
        </w:rPr>
        <w:t>
      2. Осы Келісім оның күшіне енуі үшін қажетті мемлекетішілік рәсімдерді мүше мемлекеттердің орындағаны туралы соңғы жазбаша хабарламаны депозитарий алған күннен бастап күшіне енеді.</w:t>
      </w:r>
    </w:p>
    <w:bookmarkEnd w:id="56"/>
    <w:p>
      <w:pPr>
        <w:spacing w:after="0"/>
        <w:ind w:left="0"/>
        <w:jc w:val="both"/>
      </w:pPr>
      <w:r>
        <w:rPr>
          <w:rFonts w:ascii="Times New Roman"/>
          <w:b w:val="false"/>
          <w:i w:val="false"/>
          <w:color w:val="000000"/>
          <w:sz w:val="28"/>
        </w:rPr>
        <w:t>
      Мүше мемлекеттер осы Келісімді іске асыруға жауапты мемлекеттік органдар туралы Еуразиялық экономикалық комиссияға дипломатиялық арналар арқылы хабарлайды.</w:t>
      </w:r>
    </w:p>
    <w:p>
      <w:pPr>
        <w:spacing w:after="0"/>
        <w:ind w:left="0"/>
        <w:jc w:val="both"/>
      </w:pPr>
      <w:r>
        <w:rPr>
          <w:rFonts w:ascii="Times New Roman"/>
          <w:b w:val="false"/>
          <w:i w:val="false"/>
          <w:color w:val="000000"/>
          <w:sz w:val="28"/>
        </w:rPr>
        <w:t>
      20 ___ жылғы "__" _______ ________ 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мүше мемлекеттің әрқайсысына оның расталған көшірмесін жібереді.</w:t>
      </w:r>
    </w:p>
    <w:p>
      <w:pPr>
        <w:spacing w:after="0"/>
        <w:ind w:left="0"/>
        <w:jc w:val="both"/>
      </w:pPr>
      <w:r>
        <w:rPr>
          <w:rFonts w:ascii="Times New Roman"/>
          <w:b w:val="false"/>
          <w:i w:val="false"/>
          <w:color w:val="000000"/>
          <w:sz w:val="28"/>
        </w:rPr>
        <w:t>
      Армения Республикасының                  Қырғыз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both"/>
      </w:pPr>
      <w:r>
        <w:rPr>
          <w:rFonts w:ascii="Times New Roman"/>
          <w:b w:val="false"/>
          <w:i w:val="false"/>
          <w:color w:val="000000"/>
          <w:sz w:val="28"/>
        </w:rPr>
        <w:t>
      Беларусь Республикасының                  Ресей Федерациясының</w:t>
      </w:r>
    </w:p>
    <w:p>
      <w:pPr>
        <w:spacing w:after="0"/>
        <w:ind w:left="0"/>
        <w:jc w:val="both"/>
      </w:pPr>
      <w:r>
        <w:rPr>
          <w:rFonts w:ascii="Times New Roman"/>
          <w:b w:val="false"/>
          <w:i w:val="false"/>
          <w:color w:val="000000"/>
          <w:sz w:val="28"/>
        </w:rPr>
        <w:t>
      Үкіметі үшін                                                Үкіметі үшін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w:t>
      </w:r>
      <w:r>
        <w:rPr>
          <w:rFonts w:ascii="Times New Roman"/>
          <w:b/>
          <w:i w:val="false"/>
          <w:color w:val="000000"/>
          <w:sz w:val="28"/>
        </w:rPr>
        <w:t>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