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c6e0" w14:textId="ae3c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есірткіге және психотроптық заттарға 2016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2015 жылғы 4 қыркүйектегі № 742 қаулысы</w:t>
      </w:r>
    </w:p>
    <w:p>
      <w:pPr>
        <w:spacing w:after="0"/>
        <w:ind w:left="0"/>
        <w:jc w:val="both"/>
      </w:pPr>
      <w:bookmarkStart w:name="z1" w:id="0"/>
      <w:r>
        <w:rPr>
          <w:rFonts w:ascii="Times New Roman"/>
          <w:b w:val="false"/>
          <w:i w:val="false"/>
          <w:color w:val="000000"/>
          <w:sz w:val="28"/>
        </w:rPr>
        <w:t>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министрлігі халықаралық квоталарды бекiту үшiн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есiрткiге және психотроптық заттарға қажеттілігінің 2016 жылға арналған нормаларын Бiрiккен Ұлттар Ұйымының Есiрткiнi бақылау жөнiндегi халықаралық комитетiнiң штаб-пәтерiне (Вена, Аустрия Республикасы) жiберсiн.</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 халықаралық квоталарды бекіткеннен кейін есiрткiге, психотроптық заттар мен прекурсорларға 2016 жылға арналған мемлекеттiк квотаны бекiту үшiн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4 қыркүйектегі </w:t>
      </w:r>
      <w:r>
        <w:br/>
      </w:r>
      <w:r>
        <w:rPr>
          <w:rFonts w:ascii="Times New Roman"/>
          <w:b w:val="false"/>
          <w:i w:val="false"/>
          <w:color w:val="000000"/>
          <w:sz w:val="28"/>
        </w:rPr>
        <w:t xml:space="preserve">
№ 742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есірткіге және психотроптық</w:t>
      </w:r>
      <w:r>
        <w:br/>
      </w:r>
      <w:r>
        <w:rPr>
          <w:rFonts w:ascii="Times New Roman"/>
          <w:b/>
          <w:i w:val="false"/>
          <w:color w:val="000000"/>
        </w:rPr>
        <w:t>
заттарға қажеттілігінің 2016 жылға</w:t>
      </w:r>
      <w:r>
        <w:br/>
      </w:r>
      <w:r>
        <w:rPr>
          <w:rFonts w:ascii="Times New Roman"/>
          <w:b/>
          <w:i w:val="false"/>
          <w:color w:val="000000"/>
        </w:rPr>
        <w:t>
арналған нормалары</w:t>
      </w:r>
    </w:p>
    <w:bookmarkEnd w:id="2"/>
    <w:bookmarkStart w:name="z7" w:id="3"/>
    <w:p>
      <w:pPr>
        <w:spacing w:after="0"/>
        <w:ind w:left="0"/>
        <w:jc w:val="left"/>
      </w:pPr>
      <w:r>
        <w:rPr>
          <w:rFonts w:ascii="Times New Roman"/>
          <w:b/>
          <w:i w:val="false"/>
          <w:color w:val="000000"/>
        </w:rPr>
        <w:t xml:space="preserve"> 
Есiрткiге қажеттiлiктердің жылдық есептеулері</w:t>
      </w:r>
      <w:r>
        <w:br/>
      </w:r>
      <w:r>
        <w:rPr>
          <w:rFonts w:ascii="Times New Roman"/>
          <w:b/>
          <w:i w:val="false"/>
          <w:color w:val="000000"/>
        </w:rPr>
        <w:t>
синтетикалық есірткілерді дайындау көлемі, апиынды өндiру</w:t>
      </w:r>
      <w:r>
        <w:br/>
      </w:r>
      <w:r>
        <w:rPr>
          <w:rFonts w:ascii="Times New Roman"/>
          <w:b/>
          <w:i w:val="false"/>
          <w:color w:val="000000"/>
        </w:rPr>
        <w:t>
және апиын өндіруден өзге мақсаттарда апиын</w:t>
      </w:r>
      <w:r>
        <w:br/>
      </w:r>
      <w:r>
        <w:rPr>
          <w:rFonts w:ascii="Times New Roman"/>
          <w:b/>
          <w:i w:val="false"/>
          <w:color w:val="000000"/>
        </w:rPr>
        <w:t>
көкнәрін өсіру көлемi</w:t>
      </w:r>
    </w:p>
    <w:bookmarkEnd w:id="3"/>
    <w:bookmarkStart w:name="z8" w:id="4"/>
    <w:p>
      <w:pPr>
        <w:spacing w:after="0"/>
        <w:ind w:left="0"/>
        <w:jc w:val="both"/>
      </w:pPr>
      <w:r>
        <w:rPr>
          <w:rFonts w:ascii="Times New Roman"/>
          <w:b w:val="false"/>
          <w:i w:val="false"/>
          <w:color w:val="000000"/>
          <w:sz w:val="28"/>
        </w:rPr>
        <w:t>
      1961 жылғы Есiрткi құралдары туралы бiрыңғай конвенция: 1, 12 және 19-баптар. 1961 жылғы Есiрткi құралдары туралы бiрыңғай конвенцияға түзетулер туралы 1972 жылғы 25 наурыздағы хаттама: 5 және 9-баптар.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КҮНI:</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Демеуов Марат Ғанұлы</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министрінің бірінші орынбасары</w:t>
            </w:r>
            <w:r>
              <w:br/>
            </w:r>
            <w:r>
              <w:rPr>
                <w:rFonts w:ascii="Times New Roman"/>
                <w:b w:val="false"/>
                <w:i w:val="false"/>
                <w:color w:val="000000"/>
                <w:sz w:val="20"/>
              </w:rPr>
              <w:t>
                   ҚОЛЫ: _______________________</w:t>
            </w:r>
            <w:r>
              <w:br/>
            </w:r>
            <w:r>
              <w:rPr>
                <w:rFonts w:ascii="Times New Roman"/>
                <w:b w:val="false"/>
                <w:i w:val="false"/>
                <w:color w:val="000000"/>
                <w:sz w:val="20"/>
              </w:rPr>
              <w:t>
               Есептеу 2016 күнтізбелік жылға жатады.</w:t>
            </w:r>
          </w:p>
        </w:tc>
      </w:tr>
    </w:tbl>
    <w:p>
      <w:pPr>
        <w:spacing w:after="0"/>
        <w:ind w:left="0"/>
        <w:jc w:val="both"/>
      </w:pPr>
      <w:r>
        <w:rPr>
          <w:rFonts w:ascii="Times New Roman"/>
          <w:b w:val="false"/>
          <w:i w:val="false"/>
          <w:color w:val="000000"/>
          <w:sz w:val="28"/>
          <w:u w:val="single"/>
        </w:rPr>
        <w:t>ЕСКЕРТПЕЛЕР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Form В</w:t>
      </w:r>
      <w:r>
        <w:br/>
      </w:r>
      <w:r>
        <w:rPr>
          <w:rFonts w:ascii="Times New Roman"/>
          <w:b w:val="false"/>
          <w:i w:val="false"/>
          <w:color w:val="000000"/>
          <w:sz w:val="28"/>
        </w:rPr>
        <w:t>
Pagе 5</w:t>
      </w:r>
    </w:p>
    <w:bookmarkStart w:name="z9" w:id="5"/>
    <w:p>
      <w:pPr>
        <w:spacing w:after="0"/>
        <w:ind w:left="0"/>
        <w:jc w:val="left"/>
      </w:pPr>
      <w:r>
        <w:rPr>
          <w:rFonts w:ascii="Times New Roman"/>
          <w:b/>
          <w:i w:val="false"/>
          <w:color w:val="000000"/>
        </w:rPr>
        <w:t xml:space="preserve"> 
I бөлiм</w:t>
      </w:r>
      <w:r>
        <w:br/>
      </w:r>
      <w:r>
        <w:rPr>
          <w:rFonts w:ascii="Times New Roman"/>
          <w:b/>
          <w:i w:val="false"/>
          <w:color w:val="000000"/>
        </w:rPr>
        <w:t>
Есiрткi құралдарына қажеттiлiктердің жылдық есептеулері</w:t>
      </w:r>
      <w:r>
        <w:br/>
      </w:r>
      <w:r>
        <w:rPr>
          <w:rFonts w:ascii="Times New Roman"/>
          <w:b/>
          <w:i w:val="false"/>
          <w:color w:val="000000"/>
        </w:rPr>
        <w:t>
(БАРЛЫҚ ЕЛДЕР МЕН АУМАҚТАР YШІН)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немесе аумақтағы практика жүргізуші дәрiгерлердiң саны:</w:t>
            </w:r>
          </w:p>
          <w:p>
            <w:pPr>
              <w:spacing w:after="20"/>
              <w:ind w:left="20"/>
              <w:jc w:val="both"/>
            </w:pPr>
            <w:r>
              <w:rPr>
                <w:rFonts w:ascii="Times New Roman"/>
                <w:b w:val="false"/>
                <w:i w:val="false"/>
                <w:color w:val="000000"/>
                <w:sz w:val="20"/>
              </w:rPr>
              <w:t xml:space="preserve">дәрiгерлер: </w:t>
            </w:r>
            <w:r>
              <w:rPr>
                <w:rFonts w:ascii="Times New Roman"/>
                <w:b w:val="false"/>
                <w:i w:val="false"/>
                <w:color w:val="000000"/>
                <w:sz w:val="20"/>
                <w:u w:val="single"/>
              </w:rPr>
              <w:t>68864;</w:t>
            </w:r>
            <w:r>
              <w:rPr>
                <w:rFonts w:ascii="Times New Roman"/>
                <w:b w:val="false"/>
                <w:i w:val="false"/>
                <w:color w:val="000000"/>
                <w:sz w:val="20"/>
              </w:rPr>
              <w:t xml:space="preserve"> тiс дәрiгерлерi: </w:t>
            </w:r>
            <w:r>
              <w:rPr>
                <w:rFonts w:ascii="Times New Roman"/>
                <w:b w:val="false"/>
                <w:i w:val="false"/>
                <w:color w:val="000000"/>
                <w:sz w:val="20"/>
                <w:u w:val="single"/>
              </w:rPr>
              <w:t>4812;</w:t>
            </w:r>
            <w:r>
              <w:rPr>
                <w:rFonts w:ascii="Times New Roman"/>
                <w:b w:val="false"/>
                <w:i w:val="false"/>
                <w:color w:val="000000"/>
                <w:sz w:val="20"/>
              </w:rPr>
              <w:t xml:space="preserve"> ветеринарлар: </w:t>
            </w:r>
            <w:r>
              <w:rPr>
                <w:rFonts w:ascii="Times New Roman"/>
                <w:b w:val="false"/>
                <w:i w:val="false"/>
                <w:color w:val="000000"/>
                <w:sz w:val="20"/>
                <w:u w:val="single"/>
              </w:rPr>
              <w:t>8852</w:t>
            </w:r>
          </w:p>
          <w:p>
            <w:pPr>
              <w:spacing w:after="20"/>
              <w:ind w:left="20"/>
              <w:jc w:val="both"/>
            </w:pPr>
            <w:r>
              <w:rPr>
                <w:rFonts w:ascii="Times New Roman"/>
                <w:b w:val="false"/>
                <w:i w:val="false"/>
                <w:color w:val="000000"/>
                <w:sz w:val="20"/>
              </w:rPr>
              <w:t xml:space="preserve">Дәрiханалар саны: </w:t>
            </w:r>
            <w:r>
              <w:rPr>
                <w:rFonts w:ascii="Times New Roman"/>
                <w:b w:val="false"/>
                <w:i w:val="false"/>
                <w:color w:val="000000"/>
                <w:sz w:val="20"/>
                <w:u w:val="single"/>
              </w:rPr>
              <w:t>7451</w:t>
            </w:r>
          </w:p>
          <w:p>
            <w:pPr>
              <w:spacing w:after="20"/>
              <w:ind w:left="20"/>
              <w:jc w:val="both"/>
            </w:pPr>
            <w:r>
              <w:rPr>
                <w:rFonts w:ascii="Times New Roman"/>
                <w:b w:val="false"/>
                <w:i w:val="false"/>
                <w:color w:val="000000"/>
                <w:sz w:val="20"/>
              </w:rPr>
              <w:t xml:space="preserve">Ауруханалар саны: </w:t>
            </w:r>
            <w:r>
              <w:rPr>
                <w:rFonts w:ascii="Times New Roman"/>
                <w:b w:val="false"/>
                <w:i w:val="false"/>
                <w:color w:val="000000"/>
                <w:sz w:val="20"/>
                <w:u w:val="single"/>
              </w:rPr>
              <w:t>911;</w:t>
            </w:r>
            <w:r>
              <w:rPr>
                <w:rFonts w:ascii="Times New Roman"/>
                <w:b w:val="false"/>
                <w:i w:val="false"/>
                <w:color w:val="000000"/>
                <w:sz w:val="20"/>
              </w:rPr>
              <w:t xml:space="preserve"> ауруханалардағы жалпы орын саны: </w:t>
            </w:r>
            <w:r>
              <w:rPr>
                <w:rFonts w:ascii="Times New Roman"/>
                <w:b w:val="false"/>
                <w:i w:val="false"/>
                <w:color w:val="000000"/>
                <w:sz w:val="20"/>
                <w:u w:val="single"/>
              </w:rPr>
              <w:t>105219</w:t>
            </w:r>
          </w:p>
          <w:p>
            <w:pPr>
              <w:spacing w:after="20"/>
              <w:ind w:left="20"/>
              <w:jc w:val="both"/>
            </w:pPr>
            <w:r>
              <w:rPr>
                <w:rFonts w:ascii="Times New Roman"/>
                <w:b w:val="false"/>
                <w:i w:val="false"/>
                <w:color w:val="000000"/>
                <w:sz w:val="20"/>
              </w:rPr>
              <w:t>Әдісті баяндау</w:t>
            </w:r>
            <w:r>
              <w:br/>
            </w:r>
            <w:r>
              <w:rPr>
                <w:rFonts w:ascii="Times New Roman"/>
                <w:b w:val="false"/>
                <w:i w:val="false"/>
                <w:color w:val="000000"/>
                <w:sz w:val="20"/>
              </w:rPr>
              <w:t>
Есептеулерді белгiлеуге арналған әдiс – эмпирикалық</w:t>
            </w:r>
          </w:p>
        </w:tc>
      </w:tr>
    </w:tbl>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Pagе 7</w:t>
      </w:r>
    </w:p>
    <w:bookmarkStart w:name="z10" w:id="6"/>
    <w:p>
      <w:pPr>
        <w:spacing w:after="0"/>
        <w:ind w:left="0"/>
        <w:jc w:val="left"/>
      </w:pPr>
      <w:r>
        <w:rPr>
          <w:rFonts w:ascii="Times New Roman"/>
          <w:b/>
          <w:i w:val="false"/>
          <w:color w:val="000000"/>
        </w:rPr>
        <w:t xml:space="preserve"> 
IІ бөлiм</w:t>
      </w:r>
      <w:r>
        <w:br/>
      </w:r>
      <w:r>
        <w:rPr>
          <w:rFonts w:ascii="Times New Roman"/>
          <w:b/>
          <w:i w:val="false"/>
          <w:color w:val="000000"/>
        </w:rPr>
        <w:t>
Есiрткiге қажеттiлiктің жылдық есептері</w:t>
      </w:r>
      <w:r>
        <w:br/>
      </w:r>
      <w:r>
        <w:rPr>
          <w:rFonts w:ascii="Times New Roman"/>
          <w:b/>
          <w:i w:val="false"/>
          <w:color w:val="000000"/>
        </w:rPr>
        <w:t>
(БАРЛЫҚ ЕЛДЕР МЕН АУМАҚТАР YШІН)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013"/>
        <w:gridCol w:w="1493"/>
        <w:gridCol w:w="773"/>
        <w:gridCol w:w="278"/>
        <w:gridCol w:w="139"/>
        <w:gridCol w:w="1013"/>
        <w:gridCol w:w="1013"/>
        <w:gridCol w:w="1013"/>
        <w:gridCol w:w="372"/>
        <w:gridCol w:w="188"/>
        <w:gridCol w:w="773"/>
        <w:gridCol w:w="753"/>
        <w:gridCol w:w="1033"/>
        <w:gridCol w:w="99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медициналық және</w:t>
            </w:r>
            <w:r>
              <w:br/>
            </w:r>
            <w:r>
              <w:rPr>
                <w:rFonts w:ascii="Times New Roman"/>
                <w:b w:val="false"/>
                <w:i w:val="false"/>
                <w:color w:val="000000"/>
                <w:sz w:val="20"/>
              </w:rPr>
              <w:t>
ғылыми мақсаттарда тұтынуға</w:t>
            </w:r>
            <w:r>
              <w:br/>
            </w:r>
            <w:r>
              <w:rPr>
                <w:rFonts w:ascii="Times New Roman"/>
                <w:b w:val="false"/>
                <w:i w:val="false"/>
                <w:color w:val="000000"/>
                <w:sz w:val="20"/>
              </w:rPr>
              <w:t>
арналған мөлшері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жататын жылдың 31 желтоқсанындағы жағдай бойынша қойма</w:t>
            </w:r>
            <w:r>
              <w:br/>
            </w:r>
            <w:r>
              <w:rPr>
                <w:rFonts w:ascii="Times New Roman"/>
                <w:b w:val="false"/>
                <w:i w:val="false"/>
                <w:color w:val="000000"/>
                <w:sz w:val="20"/>
              </w:rPr>
              <w:t>
қорын сақталуға тиіс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басқа да есірткі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1961 жылғы Конвенцияның III тізіміне</w:t>
            </w:r>
            <w:r>
              <w:br/>
            </w:r>
            <w:r>
              <w:rPr>
                <w:rFonts w:ascii="Times New Roman"/>
                <w:b w:val="false"/>
                <w:i w:val="false"/>
                <w:color w:val="000000"/>
                <w:sz w:val="20"/>
              </w:rPr>
              <w:t>
енгізілген</w:t>
            </w:r>
            <w:r>
              <w:br/>
            </w:r>
            <w:r>
              <w:rPr>
                <w:rFonts w:ascii="Times New Roman"/>
                <w:b w:val="false"/>
                <w:i w:val="false"/>
                <w:color w:val="000000"/>
                <w:sz w:val="20"/>
              </w:rPr>
              <w:t>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1961 жылғы Конвенция қолданылмайтын</w:t>
            </w:r>
            <w:r>
              <w:br/>
            </w:r>
            <w:r>
              <w:rPr>
                <w:rFonts w:ascii="Times New Roman"/>
                <w:b w:val="false"/>
                <w:i w:val="false"/>
                <w:color w:val="000000"/>
                <w:sz w:val="20"/>
              </w:rPr>
              <w:t>
заттар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препараттар немесе заттар ел ішінде тұтыну немесе экспортқа арналғанына қарамастан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Альфапродин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Анилэридин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Оксиморфон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Тебакон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634,498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Фолькодин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w:t>
      </w:r>
    </w:p>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10</w:t>
      </w:r>
    </w:p>
    <w:bookmarkStart w:name="z11" w:id="7"/>
    <w:p>
      <w:pPr>
        <w:spacing w:after="0"/>
        <w:ind w:left="0"/>
        <w:jc w:val="left"/>
      </w:pPr>
      <w:r>
        <w:rPr>
          <w:rFonts w:ascii="Times New Roman"/>
          <w:b/>
          <w:i w:val="false"/>
          <w:color w:val="000000"/>
        </w:rPr>
        <w:t xml:space="preserve"> 
ІIІ бөлiм</w:t>
      </w:r>
      <w:r>
        <w:br/>
      </w:r>
      <w:r>
        <w:rPr>
          <w:rFonts w:ascii="Times New Roman"/>
          <w:b/>
          <w:i w:val="false"/>
          <w:color w:val="000000"/>
        </w:rPr>
        <w:t>
Синтетикалық есiрткi дайындау</w:t>
      </w:r>
      <w:r>
        <w:br/>
      </w:r>
      <w:r>
        <w:rPr>
          <w:rFonts w:ascii="Times New Roman"/>
          <w:b/>
          <w:i w:val="false"/>
          <w:color w:val="000000"/>
        </w:rPr>
        <w:t>
көлемінің жылдық есептеулері (СИНТЕТИКАЛЫҚ ЕСІРТКІ ДАЙЫНДАУҒА РҰҚСАТ ЕТІЛГЕН ЕЛДЕР МЕН АУМАҚТАРҒА ҒАНА ҚАТЫСТЫ)</w:t>
      </w:r>
    </w:p>
    <w:bookmarkEnd w:id="7"/>
    <w:p>
      <w:pPr>
        <w:spacing w:after="0"/>
        <w:ind w:left="0"/>
        <w:jc w:val="both"/>
      </w:pPr>
      <w:r>
        <w:rPr>
          <w:rFonts w:ascii="Times New Roman"/>
          <w:b w:val="false"/>
          <w:i w:val="false"/>
          <w:color w:val="000000"/>
          <w:sz w:val="28"/>
        </w:rPr>
        <w:t>I. 1961 жылғы Конвенцияның I тiзiмiне енгiзiлген синтетикалық есiрткi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3977"/>
        <w:gridCol w:w="2996"/>
        <w:gridCol w:w="2752"/>
      </w:tblGrid>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Дигидроэторфин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Димефепетанол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Альфапрадин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 аралық өнім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Фенапромид</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Дротабанол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Фуретиндин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w:t>
            </w:r>
          </w:p>
        </w:tc>
      </w:tr>
    </w:tbl>
    <w:bookmarkStart w:name="z12" w:id="8"/>
    <w:p>
      <w:pPr>
        <w:spacing w:after="0"/>
        <w:ind w:left="0"/>
        <w:jc w:val="left"/>
      </w:pPr>
      <w:r>
        <w:rPr>
          <w:rFonts w:ascii="Times New Roman"/>
          <w:b/>
          <w:i w:val="false"/>
          <w:color w:val="000000"/>
        </w:rPr>
        <w:t xml:space="preserve"> 
IІ. 1961 жылғы Конвенцияның IІ тiзiмiне енгiзiлген синтетикалық есiрткi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1581"/>
        <w:gridCol w:w="1380"/>
        <w:gridCol w:w="998"/>
        <w:gridCol w:w="1199"/>
        <w:gridCol w:w="998"/>
        <w:gridCol w:w="1380"/>
        <w:gridCol w:w="1199"/>
        <w:gridCol w:w="1200"/>
        <w:gridCol w:w="999"/>
      </w:tblGrid>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есiрткi дайындайтын өнеркәсiптiк</w:t>
            </w:r>
            <w:r>
              <w:br/>
            </w:r>
            <w:r>
              <w:rPr>
                <w:rFonts w:ascii="Times New Roman"/>
                <w:b w:val="false"/>
                <w:i w:val="false"/>
                <w:color w:val="000000"/>
                <w:sz w:val="20"/>
              </w:rPr>
              <w:t>
кәсiпорындар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өнеркәсiптiк кәсiпорындарда дайындалатын синтетикалық есiрткi көлемі (килограммен)</w:t>
            </w:r>
          </w:p>
        </w:tc>
      </w:tr>
      <w:tr>
        <w:trPr>
          <w:trHeight w:val="2565"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Фенталин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Тримепередин</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 Фарм» ЖШС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В/Р нысаны</w:t>
      </w:r>
    </w:p>
    <w:bookmarkStart w:name="z13" w:id="9"/>
    <w:p>
      <w:pPr>
        <w:spacing w:after="0"/>
        <w:ind w:left="0"/>
        <w:jc w:val="left"/>
      </w:pPr>
      <w:r>
        <w:rPr>
          <w:rFonts w:ascii="Times New Roman"/>
          <w:b/>
          <w:i w:val="false"/>
          <w:color w:val="000000"/>
        </w:rPr>
        <w:t xml:space="preserve"> 
1971 жылғы Психотроптық заттар туралы конвенцияның II, III және IV тiзiмдерiне енгiзілген заттарға жыл сайынғы медициналық және ғылыми-мақсаттары үшін қажеттiлiктердi бағалау (Экономикалық және Әлеуметтiк кеңестің 1981/7 және 1991/44 қарарларына сәйкес Есiрткiнi бақылау жөнiндегi халықаралық комитетке ұсынылады)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Демеуов Марат Ғанұлы</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министрінің бірінші орынбасары</w:t>
            </w:r>
          </w:p>
          <w:p>
            <w:pPr>
              <w:spacing w:after="20"/>
              <w:ind w:left="20"/>
              <w:jc w:val="both"/>
            </w:pPr>
            <w:r>
              <w:rPr>
                <w:rFonts w:ascii="Times New Roman"/>
                <w:b w:val="false"/>
                <w:i w:val="false"/>
                <w:color w:val="000000"/>
                <w:sz w:val="20"/>
              </w:rPr>
              <w:t>ҚОЛЫ: ___________</w:t>
            </w:r>
            <w:r>
              <w:br/>
            </w:r>
            <w:r>
              <w:rPr>
                <w:rFonts w:ascii="Times New Roman"/>
                <w:b w:val="false"/>
                <w:i w:val="false"/>
                <w:color w:val="000000"/>
                <w:sz w:val="20"/>
              </w:rPr>
              <w:t>
Есептеулер 2016 күнтізбелік жылға жатады.</w:t>
            </w:r>
          </w:p>
        </w:tc>
      </w:tr>
    </w:tbl>
    <w:p>
      <w:pPr>
        <w:spacing w:after="0"/>
        <w:ind w:left="0"/>
        <w:jc w:val="both"/>
      </w:pPr>
      <w:r>
        <w:rPr>
          <w:rFonts w:ascii="Times New Roman"/>
          <w:b w:val="false"/>
          <w:i w:val="false"/>
          <w:color w:val="000000"/>
          <w:sz w:val="28"/>
          <w:u w:val="single"/>
        </w:rPr>
        <w:t>ЕСКЕРТПЕЛЕР</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 ХАЛЫҚАРАЛЫҚ КОМИТЕТКЕ тапсырылады</w:t>
            </w:r>
            <w:r>
              <w:br/>
            </w:r>
            <w:r>
              <w:rPr>
                <w:rFonts w:ascii="Times New Roman"/>
                <w:b w:val="false"/>
                <w:i w:val="false"/>
                <w:color w:val="000000"/>
                <w:sz w:val="20"/>
              </w:rPr>
              <w:t>
Vienna International Centre, P.O.Box 5ОО, А-1400 Vienna, AustriaTelephone: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Ішкі медициналық және ғылыми мақсаттарға арналған жылдық сұраныс</w:t>
      </w:r>
      <w:r>
        <w:br/>
      </w: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санды жеке көрсеткен жөн. Егер олар енгізілген болса, көрсетілуін сұраймыз.</w:t>
      </w:r>
    </w:p>
    <w:bookmarkStart w:name="z14" w:id="10"/>
    <w:p>
      <w:pPr>
        <w:spacing w:after="0"/>
        <w:ind w:left="0"/>
        <w:jc w:val="left"/>
      </w:pPr>
      <w:r>
        <w:rPr>
          <w:rFonts w:ascii="Times New Roman"/>
          <w:b/>
          <w:i w:val="false"/>
          <w:color w:val="000000"/>
        </w:rPr>
        <w:t xml:space="preserve"> 
II тiзiмге енгiзілген психотроптық заттарға қажеттiлiктерді бағалау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581"/>
        <w:gridCol w:w="1584"/>
        <w:gridCol w:w="1372"/>
        <w:gridCol w:w="162"/>
        <w:gridCol w:w="1181"/>
        <w:gridCol w:w="2582"/>
        <w:gridCol w:w="1585"/>
        <w:gridCol w:w="1373"/>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Аминептин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Дексамфетамин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 001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Левамфетамин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Дельта-9-ТГК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Левометамфетамин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Меклоквалон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Фенметразин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Метамфета-мина рацемат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 001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Ципепрол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 w:id="11"/>
    <w:p>
      <w:pPr>
        <w:spacing w:after="0"/>
        <w:ind w:left="0"/>
        <w:jc w:val="left"/>
      </w:pPr>
      <w:r>
        <w:rPr>
          <w:rFonts w:ascii="Times New Roman"/>
          <w:b/>
          <w:i w:val="false"/>
          <w:color w:val="000000"/>
        </w:rPr>
        <w:t xml:space="preserve"> 
III тiзiмге енгiзілген психотроптық заттарға қажеттiлiктерді бағалау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373"/>
        <w:gridCol w:w="1778"/>
        <w:gridCol w:w="1374"/>
        <w:gridCol w:w="162"/>
        <w:gridCol w:w="1183"/>
        <w:gridCol w:w="2586"/>
        <w:gridCol w:w="1587"/>
        <w:gridCol w:w="1375"/>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Буталбитал</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 001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Глутетимид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 w:id="12"/>
    <w:p>
      <w:pPr>
        <w:spacing w:after="0"/>
        <w:ind w:left="0"/>
        <w:jc w:val="left"/>
      </w:pPr>
      <w:r>
        <w:rPr>
          <w:rFonts w:ascii="Times New Roman"/>
          <w:b/>
          <w:i w:val="false"/>
          <w:color w:val="000000"/>
        </w:rPr>
        <w:t xml:space="preserve"> 
IV тiзiмге енгiзілген психотроптық заттарға қажеттiлiктерді бағалау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589"/>
        <w:gridCol w:w="1376"/>
        <w:gridCol w:w="1376"/>
        <w:gridCol w:w="162"/>
        <w:gridCol w:w="1376"/>
        <w:gridCol w:w="2591"/>
        <w:gridCol w:w="1377"/>
        <w:gridCol w:w="1377"/>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Мефенорекс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Ниметазепам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РN 003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Бензфетамин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001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002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Оксазолам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020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Бутобарбитал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PV 001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Винилбитал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Пипрадрол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 002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Гамма-оксимаслянная кислота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881,78</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Пировалерон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Делоразепам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 003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Секбутабар-битал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 002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 001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Кетазолам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Триазолам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Фендиметразин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Клоксазолам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Фенкамфамин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975,04</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240,749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Клотиазепам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Лефетамин, СПА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Флудиазепам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001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Халазепам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Лорметазепам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002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Халоксазолам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Эстазолам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Этиллофлазепат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Метилфено-барбитал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 009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Метиприлон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001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