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fe7c" w14:textId="b69f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2015 жылғы 8 қыркүйектегі № 755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134-бабы</w:t>
      </w:r>
      <w:r>
        <w:br/>
      </w:r>
      <w:r>
        <w:rPr>
          <w:rFonts w:ascii="Times New Roman"/>
          <w:b w:val="false"/>
          <w:i w:val="false"/>
          <w:color w:val="000000"/>
          <w:sz w:val="28"/>
        </w:rPr>
        <w:t>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республикалық мемлекеттік қазыналық кәсіпорны қайта құру жолымен 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қазыналық кәсіпорны (бұдан әрі - кәсіпорын) болып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Ұлттық экономика министрлігінің Тұтынушылардың құқықтарын қорғау комитеті кәсіпорынға қатысты мемлекеттік басқарудың тиісті саласына (аясына) басшылық ету жөніндегі уәкілетті орган; </w:t>
      </w:r>
      <w:r>
        <w:br/>
      </w:r>
      <w:r>
        <w:rPr>
          <w:rFonts w:ascii="Times New Roman"/>
          <w:b w:val="false"/>
          <w:i w:val="false"/>
          <w:color w:val="000000"/>
          <w:sz w:val="28"/>
        </w:rPr>
        <w:t>
</w:t>
      </w:r>
      <w:r>
        <w:rPr>
          <w:rFonts w:ascii="Times New Roman"/>
          <w:b w:val="false"/>
          <w:i w:val="false"/>
          <w:color w:val="000000"/>
          <w:sz w:val="28"/>
        </w:rPr>
        <w:t>
      2) кәсіпорын қызметінің негізгі мәні денсаулық сақтау саласындағы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Ұлттық экономика министрлігінің Тұтынушылардың құқықтарын қорғау комитеті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 бекітуге енгізсін;</w:t>
      </w:r>
      <w:r>
        <w:br/>
      </w:r>
      <w:r>
        <w:rPr>
          <w:rFonts w:ascii="Times New Roman"/>
          <w:b w:val="false"/>
          <w:i w:val="false"/>
          <w:color w:val="000000"/>
          <w:sz w:val="28"/>
        </w:rPr>
        <w:t>
</w:t>
      </w:r>
      <w:r>
        <w:rPr>
          <w:rFonts w:ascii="Times New Roman"/>
          <w:b w:val="false"/>
          <w:i w:val="false"/>
          <w:color w:val="000000"/>
          <w:sz w:val="28"/>
        </w:rPr>
        <w:t>
      2) кәсіпорынның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 Тұтынушылардың құқықтарын қорғау комитетінің республикалық мемлекеттік кәсіпорындарының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22-жол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