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f08c" w14:textId="572f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келісімнің қолданыс мерзімін ұзарту және оған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10 қыркүйектегі № 758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w:t>
      </w:r>
      <w:r>
        <w:rPr>
          <w:rFonts w:ascii="Times New Roman"/>
          <w:b w:val="false"/>
          <w:i w:val="false"/>
          <w:color w:val="000000"/>
          <w:sz w:val="28"/>
        </w:rPr>
        <w:t>келісімнің</w:t>
      </w:r>
      <w:r>
        <w:rPr>
          <w:rFonts w:ascii="Times New Roman"/>
          <w:b w:val="false"/>
          <w:i w:val="false"/>
          <w:color w:val="000000"/>
          <w:sz w:val="28"/>
        </w:rPr>
        <w:t> қолданыс мерзімін ұзарту және оған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келісімнің қолданыс мерзімін ұзарту және оған өзгерістер енгізу туралы</w:t>
      </w:r>
      <w:r>
        <w:br/>
      </w:r>
      <w:r>
        <w:rPr>
          <w:rFonts w:ascii="Times New Roman"/>
          <w:b/>
          <w:i w:val="false"/>
          <w:color w:val="000000"/>
        </w:rPr>
        <w:t>
ХАТТАМА</w:t>
      </w:r>
    </w:p>
    <w:bookmarkEnd w:id="1"/>
    <w:bookmarkStart w:name="z4" w:id="2"/>
    <w:p>
      <w:pPr>
        <w:spacing w:after="0"/>
        <w:ind w:left="0"/>
        <w:jc w:val="both"/>
      </w:pPr>
      <w:r>
        <w:rPr>
          <w:rFonts w:ascii="Times New Roman"/>
          <w:b w:val="false"/>
          <w:i w:val="false"/>
          <w:color w:val="000000"/>
          <w:sz w:val="28"/>
        </w:rPr>
        <w:t>
      Ұжымдық қауіпсіздік туралы шарт ұйымына мүше мемлекеттер,</w:t>
      </w:r>
      <w:r>
        <w:br/>
      </w:r>
      <w:r>
        <w:rPr>
          <w:rFonts w:ascii="Times New Roman"/>
          <w:b w:val="false"/>
          <w:i w:val="false"/>
          <w:color w:val="000000"/>
          <w:sz w:val="28"/>
        </w:rPr>
        <w:t>
</w:t>
      </w:r>
      <w:r>
        <w:rPr>
          <w:rFonts w:ascii="Times New Roman"/>
          <w:b w:val="false"/>
          <w:i w:val="false"/>
          <w:color w:val="000000"/>
          <w:sz w:val="28"/>
        </w:rPr>
        <w:t>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 (бұдан әрі – Келісім) шеңберінде ынтымақтастықты жалғастыруға және оның үздіксіз қолданысын қамтамасызетуге деген ұмтылысын негізге ала отырып,</w:t>
      </w:r>
      <w:r>
        <w:br/>
      </w:r>
      <w:r>
        <w:rPr>
          <w:rFonts w:ascii="Times New Roman"/>
          <w:b w:val="false"/>
          <w:i w:val="false"/>
          <w:color w:val="000000"/>
          <w:sz w:val="28"/>
        </w:rPr>
        <w:t>
</w:t>
      </w:r>
      <w:r>
        <w:rPr>
          <w:rFonts w:ascii="Times New Roman"/>
          <w:b w:val="false"/>
          <w:i w:val="false"/>
          <w:color w:val="000000"/>
          <w:sz w:val="28"/>
        </w:rPr>
        <w:t>
      Келісімнің </w:t>
      </w:r>
      <w:r>
        <w:rPr>
          <w:rFonts w:ascii="Times New Roman"/>
          <w:b w:val="false"/>
          <w:i w:val="false"/>
          <w:color w:val="000000"/>
          <w:sz w:val="28"/>
        </w:rPr>
        <w:t>24-бабында</w:t>
      </w:r>
      <w:r>
        <w:rPr>
          <w:rFonts w:ascii="Times New Roman"/>
          <w:b w:val="false"/>
          <w:i w:val="false"/>
          <w:color w:val="000000"/>
          <w:sz w:val="28"/>
        </w:rPr>
        <w:t xml:space="preserve"> айқындалған оның қолданыс мерзімінің 2016 жылғы 23 қаңтарда аяқталатындығын түсіне отырып,</w:t>
      </w:r>
      <w:r>
        <w:br/>
      </w:r>
      <w:r>
        <w:rPr>
          <w:rFonts w:ascii="Times New Roman"/>
          <w:b w:val="false"/>
          <w:i w:val="false"/>
          <w:color w:val="000000"/>
          <w:sz w:val="28"/>
        </w:rPr>
        <w:t>
</w:t>
      </w:r>
      <w:r>
        <w:rPr>
          <w:rFonts w:ascii="Times New Roman"/>
          <w:b w:val="false"/>
          <w:i w:val="false"/>
          <w:color w:val="000000"/>
          <w:sz w:val="28"/>
        </w:rPr>
        <w:t>
      Келісімге тиісті өзгерістер енгізу қажеттілігін ескере отырып,төмендегілер туралы уағдаласты:</w:t>
      </w:r>
    </w:p>
    <w:bookmarkEnd w:id="2"/>
    <w:bookmarkStart w:name="z8"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Келісімнің қолданысы 1992 жылғы 15 мамырдағы Ұжымдық қауіпсіздік туралы шарттың қолданылу мерзіміне ұзартылсын.</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p>
    <w:bookmarkEnd w:id="6"/>
    <w:bookmarkStart w:name="z12" w:id="7"/>
    <w:p>
      <w:pPr>
        <w:spacing w:after="0"/>
        <w:ind w:left="0"/>
        <w:jc w:val="both"/>
      </w:pP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7"/>
    <w:bookmarkStart w:name="z13" w:id="8"/>
    <w:p>
      <w:pPr>
        <w:spacing w:after="0"/>
        <w:ind w:left="0"/>
        <w:jc w:val="left"/>
      </w:pPr>
      <w:r>
        <w:rPr>
          <w:rFonts w:ascii="Times New Roman"/>
          <w:b/>
          <w:i w:val="false"/>
          <w:color w:val="000000"/>
        </w:rPr>
        <w:t xml:space="preserve"> 
«3-бап</w:t>
      </w:r>
    </w:p>
    <w:bookmarkEnd w:id="8"/>
    <w:bookmarkStart w:name="z14" w:id="9"/>
    <w:p>
      <w:pPr>
        <w:spacing w:after="0"/>
        <w:ind w:left="0"/>
        <w:jc w:val="both"/>
      </w:pPr>
      <w:r>
        <w:rPr>
          <w:rFonts w:ascii="Times New Roman"/>
          <w:b w:val="false"/>
          <w:i w:val="false"/>
          <w:color w:val="000000"/>
          <w:sz w:val="28"/>
        </w:rPr>
        <w:t>
      Тараптар темір жолдарды техникалық бүркемелеу және қалпына келтіру іс-шараларын жоспарлау мен жүзеге асыруды, осы Келісімді орындау мен Тараптардың теміржол әскерлері мен арнайы құралымдарын қолдану туралы Ұйымның Ұжымдық қауіпсіздік кеңесінің (бұдан әрі – Кеңес) шешімдерін іске асыруды үйлестіруді Ресей Федерациясының Қорғаныс министрлігіне жүктейді.».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9"/>
    <w:bookmarkStart w:name="z16" w:id="10"/>
    <w:p>
      <w:pPr>
        <w:spacing w:after="0"/>
        <w:ind w:left="0"/>
        <w:jc w:val="left"/>
      </w:pPr>
      <w:r>
        <w:rPr>
          <w:rFonts w:ascii="Times New Roman"/>
          <w:b/>
          <w:i w:val="false"/>
          <w:color w:val="000000"/>
        </w:rPr>
        <w:t xml:space="preserve"> 
«4-бап</w:t>
      </w:r>
    </w:p>
    <w:bookmarkEnd w:id="10"/>
    <w:bookmarkStart w:name="z17" w:id="11"/>
    <w:p>
      <w:pPr>
        <w:spacing w:after="0"/>
        <w:ind w:left="0"/>
        <w:jc w:val="both"/>
      </w:pPr>
      <w:r>
        <w:rPr>
          <w:rFonts w:ascii="Times New Roman"/>
          <w:b w:val="false"/>
          <w:i w:val="false"/>
          <w:color w:val="000000"/>
          <w:sz w:val="28"/>
        </w:rPr>
        <w:t>
      Ұйымның Қорғаныс министрлері кеңесі және Қауіпсіздік кеңестері хатшыларының комитеті ҰҚШҰ-ға мүше мемлекеттердің темір жолдарын техникалық бүркемелеудің бірыңғай жүйесін құру бойынша іс-шараларды орындау жөніндегі Мемлекетаралық жұмыс тобын құрады, ол туралы ережені және оның құрамын бекітеді.».</w:t>
      </w:r>
    </w:p>
    <w:bookmarkEnd w:id="11"/>
    <w:bookmarkStart w:name="z18" w:id="12"/>
    <w:p>
      <w:pPr>
        <w:spacing w:after="0"/>
        <w:ind w:left="0"/>
        <w:jc w:val="both"/>
      </w:pPr>
      <w:r>
        <w:rPr>
          <w:rFonts w:ascii="Times New Roman"/>
          <w:b w:val="false"/>
          <w:i w:val="false"/>
          <w:color w:val="000000"/>
          <w:sz w:val="28"/>
        </w:rPr>
        <w:t>
      3. </w:t>
      </w:r>
      <w:r>
        <w:rPr>
          <w:rFonts w:ascii="Times New Roman"/>
          <w:b w:val="false"/>
          <w:i w:val="false"/>
          <w:color w:val="000000"/>
          <w:sz w:val="28"/>
        </w:rPr>
        <w:t>16-баптың</w:t>
      </w:r>
      <w:r>
        <w:rPr>
          <w:rFonts w:ascii="Times New Roman"/>
          <w:b w:val="false"/>
          <w:i w:val="false"/>
          <w:color w:val="000000"/>
          <w:sz w:val="28"/>
        </w:rPr>
        <w:t xml:space="preserve"> төртінші бөлігі мынадай редакцияда жазылсын:</w:t>
      </w:r>
    </w:p>
    <w:bookmarkEnd w:id="12"/>
    <w:bookmarkStart w:name="z19" w:id="13"/>
    <w:p>
      <w:pPr>
        <w:spacing w:after="0"/>
        <w:ind w:left="0"/>
        <w:jc w:val="both"/>
      </w:pPr>
      <w:r>
        <w:rPr>
          <w:rFonts w:ascii="Times New Roman"/>
          <w:b w:val="false"/>
          <w:i w:val="false"/>
          <w:color w:val="000000"/>
          <w:sz w:val="28"/>
        </w:rPr>
        <w:t xml:space="preserve">
      «Медициналық қызмет көрсеткені үшін ақшалай есеп айырысулар 2010 жылғы 10 желтоқсандағы ҰҚШҰ Ұжымдық қауіпсіздік жүйесініңкүштері мен құралдары құрамаларының мәртебесі туралы келісімнің </w:t>
      </w:r>
      <w:r>
        <w:br/>
      </w:r>
      <w:r>
        <w:rPr>
          <w:rFonts w:ascii="Times New Roman"/>
          <w:b w:val="false"/>
          <w:i w:val="false"/>
          <w:color w:val="000000"/>
          <w:sz w:val="28"/>
        </w:rPr>
        <w:t>
7-бабына сәйкес жүзеге асырылады.».</w:t>
      </w:r>
    </w:p>
    <w:bookmarkEnd w:id="13"/>
    <w:bookmarkStart w:name="z20" w:id="14"/>
    <w:p>
      <w:pPr>
        <w:spacing w:after="0"/>
        <w:ind w:left="0"/>
        <w:jc w:val="both"/>
      </w:pPr>
      <w:r>
        <w:rPr>
          <w:rFonts w:ascii="Times New Roman"/>
          <w:b w:val="false"/>
          <w:i w:val="false"/>
          <w:color w:val="000000"/>
          <w:sz w:val="28"/>
        </w:rPr>
        <w:t>
      4.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4"/>
    <w:bookmarkStart w:name="z21" w:id="15"/>
    <w:p>
      <w:pPr>
        <w:spacing w:after="0"/>
        <w:ind w:left="0"/>
        <w:jc w:val="left"/>
      </w:pPr>
      <w:r>
        <w:rPr>
          <w:rFonts w:ascii="Times New Roman"/>
          <w:b/>
          <w:i w:val="false"/>
          <w:color w:val="000000"/>
        </w:rPr>
        <w:t xml:space="preserve"> 
«18-бап</w:t>
      </w:r>
    </w:p>
    <w:bookmarkEnd w:id="15"/>
    <w:bookmarkStart w:name="z22" w:id="16"/>
    <w:p>
      <w:pPr>
        <w:spacing w:after="0"/>
        <w:ind w:left="0"/>
        <w:jc w:val="both"/>
      </w:pPr>
      <w:r>
        <w:rPr>
          <w:rFonts w:ascii="Times New Roman"/>
          <w:b w:val="false"/>
          <w:i w:val="false"/>
          <w:color w:val="000000"/>
          <w:sz w:val="28"/>
        </w:rPr>
        <w:t>
      Құпия ақпаратты қамтитын мәліметтер алмасу қажет болған кезде Тараптар 2004 жылғы 18 маусымдағы Ұжымдық қауіпсіздік туралы шарт ұйымы шеңберінде Құпия ақпараттың сақталуын өзара қамтамасыз ету туралы келісімге сәйкес оны беру мен қорғауды қамтамасыз етеді.».</w:t>
      </w:r>
    </w:p>
    <w:bookmarkEnd w:id="16"/>
    <w:bookmarkStart w:name="z23" w:id="17"/>
    <w:p>
      <w:pPr>
        <w:spacing w:after="0"/>
        <w:ind w:left="0"/>
        <w:jc w:val="both"/>
      </w:pPr>
      <w:r>
        <w:rPr>
          <w:rFonts w:ascii="Times New Roman"/>
          <w:b w:val="false"/>
          <w:i w:val="false"/>
          <w:color w:val="000000"/>
          <w:sz w:val="28"/>
        </w:rPr>
        <w:t>
      5. </w:t>
      </w:r>
      <w:r>
        <w:rPr>
          <w:rFonts w:ascii="Times New Roman"/>
          <w:b w:val="false"/>
          <w:i w:val="false"/>
          <w:color w:val="000000"/>
          <w:sz w:val="28"/>
        </w:rPr>
        <w:t>24-баптың</w:t>
      </w:r>
      <w:r>
        <w:rPr>
          <w:rFonts w:ascii="Times New Roman"/>
          <w:b w:val="false"/>
          <w:i w:val="false"/>
          <w:color w:val="000000"/>
          <w:sz w:val="28"/>
        </w:rPr>
        <w:t xml:space="preserve"> бірінші бөлігі мынадай редакцияда жазылсын:</w:t>
      </w:r>
    </w:p>
    <w:bookmarkEnd w:id="17"/>
    <w:bookmarkStart w:name="z24" w:id="18"/>
    <w:p>
      <w:pPr>
        <w:spacing w:after="0"/>
        <w:ind w:left="0"/>
        <w:jc w:val="both"/>
      </w:pPr>
      <w:r>
        <w:rPr>
          <w:rFonts w:ascii="Times New Roman"/>
          <w:b w:val="false"/>
          <w:i w:val="false"/>
          <w:color w:val="000000"/>
          <w:sz w:val="28"/>
        </w:rPr>
        <w:t>
      «Осы Келісім 1992 жылғы 15 мамырдағы Ұжымдық қауіпсіздік туралы шарттың қолданыс мерзімі ішінде қолданыста болады.».</w:t>
      </w:r>
    </w:p>
    <w:bookmarkEnd w:id="18"/>
    <w:bookmarkStart w:name="z25" w:id="19"/>
    <w:p>
      <w:pPr>
        <w:spacing w:after="0"/>
        <w:ind w:left="0"/>
        <w:jc w:val="left"/>
      </w:pPr>
      <w:r>
        <w:rPr>
          <w:rFonts w:ascii="Times New Roman"/>
          <w:b/>
          <w:i w:val="false"/>
          <w:color w:val="000000"/>
        </w:rPr>
        <w:t xml:space="preserve"> 
3-бап</w:t>
      </w:r>
    </w:p>
    <w:bookmarkEnd w:id="19"/>
    <w:bookmarkStart w:name="z26" w:id="20"/>
    <w:p>
      <w:pPr>
        <w:spacing w:after="0"/>
        <w:ind w:left="0"/>
        <w:jc w:val="both"/>
      </w:pPr>
      <w:r>
        <w:rPr>
          <w:rFonts w:ascii="Times New Roman"/>
          <w:b w:val="false"/>
          <w:i w:val="false"/>
          <w:color w:val="000000"/>
          <w:sz w:val="28"/>
        </w:rPr>
        <w:t>
      Осы Хаттама Келісімнің 22-бабында көзделген тәртіппен күшіне енеді.</w:t>
      </w:r>
    </w:p>
    <w:bookmarkEnd w:id="20"/>
    <w:bookmarkStart w:name="z27" w:id="21"/>
    <w:p>
      <w:pPr>
        <w:spacing w:after="0"/>
        <w:ind w:left="0"/>
        <w:jc w:val="both"/>
      </w:pPr>
      <w:r>
        <w:rPr>
          <w:rFonts w:ascii="Times New Roman"/>
          <w:b w:val="false"/>
          <w:i w:val="false"/>
          <w:color w:val="000000"/>
          <w:sz w:val="28"/>
        </w:rPr>
        <w:t>
      2015 жылғы ___ ________ ________ қаласында орыс тілінде бір түпнұсқа данада жасалды. Түпнұсқа данасы осы Хаттамаға қол қойған әрбір мемлекетке оның расталған көшірмесін жолдайтын Ұжымдық қауіпсіздік туралы шарт ұйымының хатшылығында сақталады.</w:t>
      </w:r>
    </w:p>
    <w:bookmarkEnd w:id="21"/>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          Қырғыз Республикасы үшін</w:t>
      </w:r>
    </w:p>
    <w:p>
      <w:pPr>
        <w:spacing w:after="0"/>
        <w:ind w:left="0"/>
        <w:jc w:val="both"/>
      </w:pPr>
      <w:r>
        <w:rPr>
          <w:rFonts w:ascii="Times New Roman"/>
          <w:b w:val="false"/>
          <w:i/>
          <w:color w:val="000000"/>
          <w:sz w:val="28"/>
        </w:rPr>
        <w:t>      Беларусь Республикасы үшін         Ресей Федерациясы үшін</w:t>
      </w:r>
    </w:p>
    <w:p>
      <w:pPr>
        <w:spacing w:after="0"/>
        <w:ind w:left="0"/>
        <w:jc w:val="both"/>
      </w:pPr>
      <w:r>
        <w:rPr>
          <w:rFonts w:ascii="Times New Roman"/>
          <w:b w:val="false"/>
          <w:i/>
          <w:color w:val="000000"/>
          <w:sz w:val="28"/>
        </w:rPr>
        <w:t>      Қазақстан Республикасы үшін        Тәжікстан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