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0418" w14:textId="cf80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көліктегі қылмысқа қарсы күрестегі ынтымақтастығы туралы келісім бойынша Қазақстан Республикасынан құзыретті органдарды белгілеу туралы</w:t>
      </w:r>
    </w:p>
    <w:p>
      <w:pPr>
        <w:spacing w:after="0"/>
        <w:ind w:left="0"/>
        <w:jc w:val="both"/>
      </w:pPr>
      <w:r>
        <w:rPr>
          <w:rFonts w:ascii="Times New Roman"/>
          <w:b w:val="false"/>
          <w:i w:val="false"/>
          <w:color w:val="000000"/>
          <w:sz w:val="28"/>
        </w:rPr>
        <w:t>Қазақстан Республикасы Үкіметінің 2015 жылғы 12 қазандағы № 820 қаулысы</w:t>
      </w:r>
    </w:p>
    <w:p>
      <w:pPr>
        <w:spacing w:after="0"/>
        <w:ind w:left="0"/>
        <w:jc w:val="both"/>
      </w:pPr>
      <w:bookmarkStart w:name="z1" w:id="0"/>
      <w:r>
        <w:rPr>
          <w:rFonts w:ascii="Times New Roman"/>
          <w:b w:val="false"/>
          <w:i w:val="false"/>
          <w:color w:val="000000"/>
          <w:sz w:val="28"/>
        </w:rPr>
        <w:t>
      2004 жылғы 15 қыркүйекте Астанада жасалған Тәуелсіз Мемлекеттер Достастығына қатысушы мемлекеттердің көліктегі қылмысқа қарсы күрестегі ынтымақтастығы туралы келісімнің (бұдан әрі – Келісім) </w:t>
      </w:r>
      <w:r>
        <w:rPr>
          <w:rFonts w:ascii="Times New Roman"/>
          <w:b w:val="false"/>
          <w:i w:val="false"/>
          <w:color w:val="000000"/>
          <w:sz w:val="28"/>
        </w:rPr>
        <w:t>2-бабының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прокуратурасы (келісім бойынша), Қазақстан Республикасы Мемлекеттік күзет қызметі (келісім бойынша), Қазақстан Республикасының Мемлекеттік қызмет істері және сыбайлас жемқорлыққа қарсы іс-қимыл агенттігі (келісім бойынша), Қазақстан Республикасы Қаржы министрлігінің Мемлекеттік кірістер комитеті, Қазақстан Республикасының Ұлттық қауіпсіздік комитеті (келісім бойынша), Қазақстан Республикасының Ішкі істер министрлігі Келісім бойынша Қазақстан Республикасынан құзыретті органдар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Тәуелсіз Мемлекеттер Достастығының Атқарушы комитетіне қабылданған шешім туралы хабарласын.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