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3c06" w14:textId="50b3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Непал Федеративтік Демократиялық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2015 жылғы 15 қазандағы № 832 қаулысы</w:t>
      </w:r>
    </w:p>
    <w:p>
      <w:pPr>
        <w:spacing w:after="0"/>
        <w:ind w:left="0"/>
        <w:jc w:val="both"/>
      </w:pPr>
      <w:bookmarkStart w:name="z1" w:id="0"/>
      <w:r>
        <w:rPr>
          <w:rFonts w:ascii="Times New Roman"/>
          <w:b w:val="false"/>
          <w:i w:val="false"/>
          <w:color w:val="000000"/>
          <w:sz w:val="28"/>
        </w:rPr>
        <w:t xml:space="preserve">
      Непал Федеративтік Демократиялық Республикасында қалыптасқан әлеуметтік-экономикалық ахуалға байланысты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заңнамада белгіленген тәртіппен Қазақстан Республикасы Сыртқы істер министрлігіне Непал Федеративтік Демократиялық Республикасына ресми ізгілік көмек көрсету үшін Қазақстан Республикасының және басқа мемлекеттердің аумағындағы табиғи және техногендік сипаттағы төтенше жағдайларды жою үшін 2015 жылға арналған республикалық бюджетте көзделген Қазақстан Республикасы Үкіметінің төтенше резервінен Қазақстан Республикасы Ұлттық Банкінің айырбастау күнгі ресми бағамы бойынша 200000 (екі жүз мың) АҚШ долларына баламалы сомада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мына арнайы банктік шотқа аударуды қамтамасыз етсін:</w:t>
      </w:r>
    </w:p>
    <w:bookmarkEnd w:id="0"/>
    <w:p>
      <w:pPr>
        <w:spacing w:after="0"/>
        <w:ind w:left="0"/>
        <w:jc w:val="both"/>
      </w:pPr>
      <w:r>
        <w:rPr>
          <w:rFonts w:ascii="Times New Roman"/>
          <w:b w:val="false"/>
          <w:i w:val="false"/>
          <w:color w:val="000000"/>
          <w:sz w:val="28"/>
        </w:rPr>
        <w:t>      Account Name        :Prime Minister`s Disaster Relief Fund,</w:t>
      </w:r>
      <w:r>
        <w:br/>
      </w:r>
      <w:r>
        <w:rPr>
          <w:rFonts w:ascii="Times New Roman"/>
          <w:b w:val="false"/>
          <w:i w:val="false"/>
          <w:color w:val="000000"/>
          <w:sz w:val="28"/>
        </w:rPr>
        <w:t>
      Address             :Corporate Office -, EBL House,</w:t>
      </w:r>
      <w:r>
        <w:br/>
      </w:r>
      <w:r>
        <w:rPr>
          <w:rFonts w:ascii="Times New Roman"/>
          <w:b w:val="false"/>
          <w:i w:val="false"/>
          <w:color w:val="000000"/>
          <w:sz w:val="28"/>
        </w:rPr>
        <w:t>
                           Lazimpat, P.O.Box 13384, Kathmandu, Nepal</w:t>
      </w:r>
    </w:p>
    <w:p>
      <w:pPr>
        <w:spacing w:after="0"/>
        <w:ind w:left="0"/>
        <w:jc w:val="both"/>
      </w:pPr>
      <w:r>
        <w:rPr>
          <w:rFonts w:ascii="Times New Roman"/>
          <w:b w:val="false"/>
          <w:i w:val="false"/>
          <w:color w:val="000000"/>
          <w:sz w:val="28"/>
        </w:rPr>
        <w:t>      Bank                :Everest Bank Ltd.,</w:t>
      </w:r>
      <w:r>
        <w:br/>
      </w:r>
      <w:r>
        <w:rPr>
          <w:rFonts w:ascii="Times New Roman"/>
          <w:b w:val="false"/>
          <w:i w:val="false"/>
          <w:color w:val="000000"/>
          <w:sz w:val="28"/>
        </w:rPr>
        <w:t>
                           Baneshwor, Kathmandu, Nepal</w:t>
      </w:r>
    </w:p>
    <w:p>
      <w:pPr>
        <w:spacing w:after="0"/>
        <w:ind w:left="0"/>
        <w:jc w:val="both"/>
      </w:pPr>
      <w:r>
        <w:rPr>
          <w:rFonts w:ascii="Times New Roman"/>
          <w:b w:val="false"/>
          <w:i w:val="false"/>
          <w:color w:val="000000"/>
          <w:sz w:val="28"/>
        </w:rPr>
        <w:t>      Account No.         :00101102200012</w:t>
      </w:r>
    </w:p>
    <w:bookmarkStart w:name="z4" w:id="1"/>
    <w:p>
      <w:pPr>
        <w:spacing w:after="0"/>
        <w:ind w:left="0"/>
        <w:jc w:val="both"/>
      </w:pPr>
      <w:r>
        <w:rPr>
          <w:rFonts w:ascii="Times New Roman"/>
          <w:b w:val="false"/>
          <w:i w:val="false"/>
          <w:color w:val="000000"/>
          <w:sz w:val="28"/>
        </w:rPr>
        <w:t>      Swift Code          :EVBLNPKA</w:t>
      </w:r>
      <w:r>
        <w:br/>
      </w:r>
      <w:r>
        <w:rPr>
          <w:rFonts w:ascii="Times New Roman"/>
          <w:b w:val="false"/>
          <w:i w:val="false"/>
          <w:color w:val="000000"/>
          <w:sz w:val="28"/>
        </w:rPr>
        <w:t>
      Mediator Bank       :Standard Chartered Bank, New York, USA</w:t>
      </w:r>
      <w:r>
        <w:br/>
      </w:r>
      <w:r>
        <w:rPr>
          <w:rFonts w:ascii="Times New Roman"/>
          <w:b w:val="false"/>
          <w:i w:val="false"/>
          <w:color w:val="000000"/>
          <w:sz w:val="28"/>
        </w:rPr>
        <w:t>
      Swift code of</w:t>
      </w:r>
      <w:r>
        <w:br/>
      </w:r>
      <w:r>
        <w:rPr>
          <w:rFonts w:ascii="Times New Roman"/>
          <w:b w:val="false"/>
          <w:i w:val="false"/>
          <w:color w:val="000000"/>
          <w:sz w:val="28"/>
        </w:rPr>
        <w:t>
      Mediator Bank/BIC   :SCBL US 33</w:t>
      </w:r>
      <w:r>
        <w:br/>
      </w:r>
      <w:r>
        <w:rPr>
          <w:rFonts w:ascii="Times New Roman"/>
          <w:b w:val="false"/>
          <w:i w:val="false"/>
          <w:color w:val="000000"/>
          <w:sz w:val="28"/>
        </w:rPr>
        <w:t>
      Account No          :3582-059378-001</w:t>
      </w:r>
      <w:r>
        <w:br/>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