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429c7" w14:textId="7c429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Қазақстан Республикасы Ішкі істер министрлігіне өтеусіз негізде техникалық көмек көрсету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5 қарашадағы № 883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Қытай Халық Республикасының Үкіметі арасындағы Қазақстан Республикасы Ішкі істер министрлігіне өтеусіз негізде техникалық көмек көрсету туралы </w:t>
      </w:r>
      <w:r>
        <w:rPr>
          <w:rFonts w:ascii="Times New Roman"/>
          <w:b w:val="false"/>
          <w:i w:val="false"/>
          <w:color w:val="000000"/>
          <w:sz w:val="28"/>
        </w:rPr>
        <w:t>келісімнің</w:t>
      </w:r>
      <w:r>
        <w:rPr>
          <w:rFonts w:ascii="Times New Roman"/>
          <w:b w:val="false"/>
          <w:i w:val="false"/>
          <w:color w:val="000000"/>
          <w:sz w:val="28"/>
        </w:rPr>
        <w:t>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Ішкі істер министрі Қасымов Қалмұханбет Нұрмұханбетұлына Қазақстан Республикасының Үкіметі мен Қытай Халық Республикасының Үкіметі арасындағы Қазақстан Республикасы Ішкі істер министрлігіне өтеусіз негізде техникалық көмек көрсету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5 қарашадағы</w:t>
      </w:r>
      <w:r>
        <w:br/>
      </w:r>
      <w:r>
        <w:rPr>
          <w:rFonts w:ascii="Times New Roman"/>
          <w:b w:val="false"/>
          <w:i w:val="false"/>
          <w:color w:val="000000"/>
          <w:sz w:val="28"/>
        </w:rPr>
        <w:t xml:space="preserve">
№ 883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 xml:space="preserve">Жоба         </w:t>
      </w:r>
    </w:p>
    <w:bookmarkStart w:name="z6" w:id="2"/>
    <w:p>
      <w:pPr>
        <w:spacing w:after="0"/>
        <w:ind w:left="0"/>
        <w:jc w:val="left"/>
      </w:pPr>
      <w:r>
        <w:rPr>
          <w:rFonts w:ascii="Times New Roman"/>
          <w:b/>
          <w:i w:val="false"/>
          <w:color w:val="000000"/>
        </w:rPr>
        <w:t xml:space="preserve"> 
Қазақстан Республикасының Үкіметі мен</w:t>
      </w:r>
      <w:r>
        <w:br/>
      </w:r>
      <w:r>
        <w:rPr>
          <w:rFonts w:ascii="Times New Roman"/>
          <w:b/>
          <w:i w:val="false"/>
          <w:color w:val="000000"/>
        </w:rPr>
        <w:t>
Қытай Халық Республикасының Үкіметі арасындағы</w:t>
      </w:r>
      <w:r>
        <w:br/>
      </w:r>
      <w:r>
        <w:rPr>
          <w:rFonts w:ascii="Times New Roman"/>
          <w:b/>
          <w:i w:val="false"/>
          <w:color w:val="000000"/>
        </w:rPr>
        <w:t>
Қазақстан Республикасы Ішкі істер министрлігіне өтеусіз негізде</w:t>
      </w:r>
      <w:r>
        <w:br/>
      </w:r>
      <w:r>
        <w:rPr>
          <w:rFonts w:ascii="Times New Roman"/>
          <w:b/>
          <w:i w:val="false"/>
          <w:color w:val="000000"/>
        </w:rPr>
        <w:t>
техникалық көмек көрсету туралы келісім</w:t>
      </w:r>
    </w:p>
    <w:bookmarkEnd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Қытай Халық Республикасының Үкіметі</w:t>
      </w:r>
      <w:r>
        <w:br/>
      </w:r>
      <w:r>
        <w:rPr>
          <w:rFonts w:ascii="Times New Roman"/>
          <w:b w:val="false"/>
          <w:i w:val="false"/>
          <w:color w:val="000000"/>
          <w:sz w:val="28"/>
        </w:rPr>
        <w:t>
      2002 жылғы 23 желтоқсандағы Қазақстан Республикасы мен Қытай Халық Республикасы арасындағы терроризмге, сепаратизмге және экстремизге қарсы күрестегі ынтымақтастық туралы келiсiмнің 5-бабын іске асыру мақсатында</w:t>
      </w:r>
      <w:r>
        <w:br/>
      </w:r>
      <w:r>
        <w:rPr>
          <w:rFonts w:ascii="Times New Roman"/>
          <w:b w:val="false"/>
          <w:i w:val="false"/>
          <w:color w:val="000000"/>
          <w:sz w:val="28"/>
        </w:rPr>
        <w:t>
      Тараптардың әрқайсысының ұлттық заңнамасы шеңберінде терроризмге, сепаратизмге және экстремизмге, сондай-ақ осымен байланысты қылмыстық әрекетке қарсы іс-қимыл саласындағы өзара мүдделілікке сүйене отырып,</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Қытай тарапы Қазақстан Республикасы Ішкі істер министрлігін жарақтандыруда техникалық көмек ретінде жалпы сомасы 22498087.61 (жиырма екі миллион төрт жүз тоқсан сегіз мың сексен жеті қытай юані және алпыс бір фэнь) болатын тауарды өтеусіз негізде Қазақстан тарапының меншігіне береді, оның тізбесі осы Келісімнің ажырамас бөлігі болып табылатын осы Келісімге қосымшада көрсетілген.</w:t>
      </w:r>
    </w:p>
    <w:bookmarkStart w:name="z8"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Қытай тарапы тауарды Қазақстан Республикасының Астана қаласына жеткізеді, онда Тараптардың уәкілетті органдарының өкілдері арасында тиісті актіге қол қойылып, оны қабылдау-беру жүзеге асырылатын болады.</w:t>
      </w:r>
      <w:r>
        <w:br/>
      </w:r>
      <w:r>
        <w:rPr>
          <w:rFonts w:ascii="Times New Roman"/>
          <w:b w:val="false"/>
          <w:i w:val="false"/>
          <w:color w:val="000000"/>
          <w:sz w:val="28"/>
        </w:rPr>
        <w:t>
      Тауарды Астана қаласына дейін жеткізумен байланысты барлық шығыстарды Қытай тарапы көтереді, ал тауарды Қазақстан Республикасының аумағы бойынша тасымалдаумен байланысты одан кейінгі шығыстарды Қазақстан тарапы көтереді.</w:t>
      </w:r>
    </w:p>
    <w:bookmarkStart w:name="z9"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Қазақстан тарапы Қазақстан Республикасының заңнамасына және (немесе) Еуразиялық экономикалық одақтың құқығын құрайтын кедендік құқықтық қатынастарды реттейтін халықаралық шарттар мен актілерге сәйкес осы Келісім шеңберінде Қазақстан Республикасының аумағына техникалық көмек ретінде өтеусіз негізде әкелінетін тауарға кедендік төлемдер мен қосымша құн салықтарын төлеуден босатады.</w:t>
      </w:r>
    </w:p>
    <w:bookmarkStart w:name="z10"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Осы Келісімді іске асыру жөніндегі уәкілетті органдар:</w:t>
      </w:r>
      <w:r>
        <w:br/>
      </w:r>
      <w:r>
        <w:rPr>
          <w:rFonts w:ascii="Times New Roman"/>
          <w:b w:val="false"/>
          <w:i w:val="false"/>
          <w:color w:val="000000"/>
          <w:sz w:val="28"/>
        </w:rPr>
        <w:t>
      Қазақстан тарапынан: Қазақстан Республикасы Ішкі істер министрлігі;</w:t>
      </w:r>
      <w:r>
        <w:br/>
      </w:r>
      <w:r>
        <w:rPr>
          <w:rFonts w:ascii="Times New Roman"/>
          <w:b w:val="false"/>
          <w:i w:val="false"/>
          <w:color w:val="000000"/>
          <w:sz w:val="28"/>
        </w:rPr>
        <w:t>
      Қытай тарапынан: Қытай Халық Республикасы Қоғамдық қауіпсіздік министрлігі болып табылады.</w:t>
      </w:r>
    </w:p>
    <w:bookmarkStart w:name="z11"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Осы Келісімге Тараптардың өзара келісуі бойынша жекелеген хаттамалармен ресімделетін және оның ажырамас бөліктері болып табылатын өзгерістер мен толықтырулар енгізілуі мүмкін.</w:t>
      </w:r>
    </w:p>
    <w:bookmarkStart w:name="z12"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Осы Келісімді түсіндіру немесе қолдану бойынша даулар туындаған жағдайда Тараптар оларды келіссөздер немесе консультациялар арқылы шешеді.</w:t>
      </w:r>
    </w:p>
    <w:bookmarkStart w:name="z13"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Осы Келісім қол қойылған күнінен бастап күшіне енеді және осы Келісімнің 2-бабында көрсетілген тауарды қабылдау-беру актісіне қол қойылған күннен бастап өзінің қолданысын тоқтады.</w:t>
      </w:r>
      <w:r>
        <w:br/>
      </w:r>
      <w:r>
        <w:rPr>
          <w:rFonts w:ascii="Times New Roman"/>
          <w:b w:val="false"/>
          <w:i w:val="false"/>
          <w:color w:val="000000"/>
          <w:sz w:val="28"/>
        </w:rPr>
        <w:t>
      20___ жылғы ___ ______ ______ қаласында әрқайсысы қазақ, орыс және қытай тілдерінде екі данада жасалды, әрі барлық мәтіндердің бірдей күші бар.</w:t>
      </w:r>
    </w:p>
    <w:p>
      <w:pPr>
        <w:spacing w:after="0"/>
        <w:ind w:left="0"/>
        <w:jc w:val="both"/>
      </w:pPr>
      <w:r>
        <w:rPr>
          <w:rFonts w:ascii="Times New Roman"/>
          <w:b w:val="false"/>
          <w:i/>
          <w:color w:val="000000"/>
          <w:sz w:val="28"/>
        </w:rPr>
        <w:t>      Қазақстан Республикасының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14" w:id="10"/>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мен Қытай Халық Республикасының Үкіметі</w:t>
      </w:r>
      <w:r>
        <w:br/>
      </w:r>
      <w:r>
        <w:rPr>
          <w:rFonts w:ascii="Times New Roman"/>
          <w:b w:val="false"/>
          <w:i w:val="false"/>
          <w:color w:val="000000"/>
          <w:sz w:val="28"/>
        </w:rPr>
        <w:t xml:space="preserve">
арасындағы Қазақстан Республикасы   </w:t>
      </w:r>
      <w:r>
        <w:br/>
      </w:r>
      <w:r>
        <w:rPr>
          <w:rFonts w:ascii="Times New Roman"/>
          <w:b w:val="false"/>
          <w:i w:val="false"/>
          <w:color w:val="000000"/>
          <w:sz w:val="28"/>
        </w:rPr>
        <w:t xml:space="preserve">
Ішкі істер министрлігіне өтеусіз    </w:t>
      </w:r>
      <w:r>
        <w:br/>
      </w:r>
      <w:r>
        <w:rPr>
          <w:rFonts w:ascii="Times New Roman"/>
          <w:b w:val="false"/>
          <w:i w:val="false"/>
          <w:color w:val="000000"/>
          <w:sz w:val="28"/>
        </w:rPr>
        <w:t xml:space="preserve">
негізде техникалық көмек көрсету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қосымша                  </w:t>
      </w:r>
    </w:p>
    <w:bookmarkEnd w:id="10"/>
    <w:bookmarkStart w:name="z15" w:id="11"/>
    <w:p>
      <w:pPr>
        <w:spacing w:after="0"/>
        <w:ind w:left="0"/>
        <w:jc w:val="left"/>
      </w:pPr>
      <w:r>
        <w:rPr>
          <w:rFonts w:ascii="Times New Roman"/>
          <w:b/>
          <w:i w:val="false"/>
          <w:color w:val="000000"/>
        </w:rPr>
        <w:t xml:space="preserve"> 
Қытай Халық Республикасын Қоғамдық қауіпсіздік министрлігі</w:t>
      </w:r>
      <w:r>
        <w:br/>
      </w:r>
      <w:r>
        <w:rPr>
          <w:rFonts w:ascii="Times New Roman"/>
          <w:b/>
          <w:i w:val="false"/>
          <w:color w:val="000000"/>
        </w:rPr>
        <w:t>
Қазақстан Республикасын Ішкі істер министрлігіне техникалық</w:t>
      </w:r>
      <w:r>
        <w:br/>
      </w:r>
      <w:r>
        <w:rPr>
          <w:rFonts w:ascii="Times New Roman"/>
          <w:b/>
          <w:i w:val="false"/>
          <w:color w:val="000000"/>
        </w:rPr>
        <w:t>
көмек ретінде өтеусіз негізде беретін тауардың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4697"/>
        <w:gridCol w:w="1486"/>
        <w:gridCol w:w="1873"/>
        <w:gridCol w:w="2289"/>
        <w:gridCol w:w="2816"/>
      </w:tblGrid>
      <w:tr>
        <w:trPr>
          <w:trHeight w:val="9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толық атауы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Бірлігі үшін бағасы, валюта</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құны, валюта</w:t>
            </w:r>
          </w:p>
        </w:tc>
      </w:tr>
      <w:tr>
        <w:trPr>
          <w:trHeight w:val="31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Тобырға деморализациялау әсерін тигізетін құралдар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POWER-HEX</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182043.805 юань</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364087.61 юань</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 қарайтын жиектемелі металл детектор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дана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TS1208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17500.000 юань</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875000.00 юань</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 қарайтын қол металл детекторы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дана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TS92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1310.000 юань</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131000.00 юань</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Рентген-телевизиялық қондырғы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дана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SMS-6550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186600.000 юань</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1886000.00 юань</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Тепловизор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дана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Ti100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48700.000 юань</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974000.00 юань</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арнайы қауіпсіздік кедергілері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 метр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ZLZB-G218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1305.000 юань</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10440000.00 юань</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жүретін транкингтік цифрлық радиостанция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T8000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5330.000 юань</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5330000.00 юань</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Электрошок құрылғысы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JD60D</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 юань</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1200000.00 юань</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Электромобильдер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дана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G6T02AR</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65900.00 юань</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1318000.00 юань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құны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22498 087.61</w:t>
            </w:r>
            <w:r>
              <w:br/>
            </w:r>
            <w:r>
              <w:rPr>
                <w:rFonts w:ascii="Times New Roman"/>
                <w:b w:val="false"/>
                <w:i w:val="false"/>
                <w:color w:val="000000"/>
                <w:sz w:val="20"/>
              </w:rPr>
              <w:t>
юань</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