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a95d" w14:textId="693a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Қазақстан Республикасы Ұлттық Банкінің отандық өндірушілер мен экспорттаушыларды қаржыландыруды қамтамасыз ету жөніндегі 2015 – 2016 жылдарға арналған бірлескен іс-қимыл жоспарын бекіту туралы" Қазақстан Республикасы Үкіметінің 2015 жылғы 23 сәуірдегі № 271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16 қарашадағы № 913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Қазақстан Республикасы Ұлттық Банкінің отандық өндірушілер мен экспорттаушыларды қаржыландыруды қамтамасыз ету жөніндегі 2015 – 2016 жылдарға арналған бірлескен іс-қимыл жоспарын бекіту туралы» Қазақстан Республикасы Үкіметінің 2015 жылғы 23 сәуірдегі № 271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23, 142-құжат)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мен Қазақстан Республикасы Ұлттық Банкінің отандық өндірушілер мен экспорттаушыларды қаржыландыруды қамтамасыз ету жөніндегі бірлескен іс-қимыл жоспарын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Қазақстан Республикасы Ұлттық Банкінің отандық өндірушілер мен экспорттаушыларды қаржыландыруды қамтамасыз ету жөніндегі бірлескен іс-қимыл жоспары (бұдан әрі – Жоспар)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Үкіметі мен Қазақстан Республикасы Ұлттық Банкінің отандық өндірушілер мен экспорттаушыларды қаржыландыруды қамтамасыз ету жөніндегі 2015 – 2016 жылдарға арналған бірлескен іс-қимыл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мен Қазақстан Республикасы Ұлттық Банкінің отандық өндірушілер мен экспорттаушыларды қаржыландыруды қамтамасыз ету жөніндегі бірлескен іс-қимыл жоспары»; </w:t>
      </w:r>
      <w:r>
        <w:br/>
      </w:r>
      <w:r>
        <w:rPr>
          <w:rFonts w:ascii="Times New Roman"/>
          <w:b w:val="false"/>
          <w:i w:val="false"/>
          <w:color w:val="000000"/>
          <w:sz w:val="28"/>
        </w:rPr>
        <w:t>
</w:t>
      </w:r>
      <w:r>
        <w:rPr>
          <w:rFonts w:ascii="Times New Roman"/>
          <w:b w:val="false"/>
          <w:i w:val="false"/>
          <w:color w:val="000000"/>
          <w:sz w:val="28"/>
        </w:rPr>
        <w:t>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алтыншы және жетінші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«2014 жылдың қорытындысы бойынша Қазақстанда машина жасау өнімін өндіру көлемі 0,5 %-ға азайды. Бұл ретте жеңіл автомобильдер шығарудың 0,8 %-ға, теміржол жүк вагондары – 5,2 %-ға, жолаушы вагондары – 55 %-ға, дизельді локомотивтер – 44 %-ға азайғаны байқалады.</w:t>
      </w:r>
      <w:r>
        <w:br/>
      </w:r>
      <w:r>
        <w:rPr>
          <w:rFonts w:ascii="Times New Roman"/>
          <w:b w:val="false"/>
          <w:i w:val="false"/>
          <w:color w:val="000000"/>
          <w:sz w:val="28"/>
        </w:rPr>
        <w:t>
</w:t>
      </w:r>
      <w:r>
        <w:rPr>
          <w:rFonts w:ascii="Times New Roman"/>
          <w:b w:val="false"/>
          <w:i w:val="false"/>
          <w:color w:val="000000"/>
          <w:sz w:val="28"/>
        </w:rPr>
        <w:t>
      Бұдан басқа, отандық машина жасау өнімін өндірушілерге ішкі тұтынушылық сұраныстың төмендеуі мен шығарудың өзіндік құнының өсуінен басқа негізгі сауда әріптестермен байқалатын валюталық сәйкессіздіктер нәтижесінде бәсекеге қабілеттіліктің төмендеуі теріс әсер етуде. 2014 жылғы қаңтар – желтоқсан аралығында отандық өндірушілердің шығару көлемінің азаюы аясында Қазақстан Республикасы Қаржы министрлігі Мемлекеттік кірістер комитетінің деректері бойынша Қазақстан Республикасына жеңіл автомобильдер импорты алдыңғы жылдың осындай кезеңіндегі деңгейге қатысты 0,4 %-ға артқан. Бұл ретте Ресей Федерациясынан автомобильдер импорты 2014 жылы 7,9 %-ға, Өзбекстан Республикасынан – 58 %, Беларусь Республикасынан – 4,4 есеге артты.»;</w:t>
      </w:r>
      <w:r>
        <w:br/>
      </w:r>
      <w:r>
        <w:rPr>
          <w:rFonts w:ascii="Times New Roman"/>
          <w:b w:val="false"/>
          <w:i w:val="false"/>
          <w:color w:val="000000"/>
          <w:sz w:val="28"/>
        </w:rPr>
        <w:t>
</w:t>
      </w:r>
      <w:r>
        <w:rPr>
          <w:rFonts w:ascii="Times New Roman"/>
          <w:b w:val="false"/>
          <w:i w:val="false"/>
          <w:color w:val="000000"/>
          <w:sz w:val="28"/>
        </w:rPr>
        <w:t>
      тоғызыншы бөлік алып тасталсын;</w:t>
      </w:r>
      <w:r>
        <w:br/>
      </w:r>
      <w:r>
        <w:rPr>
          <w:rFonts w:ascii="Times New Roman"/>
          <w:b w:val="false"/>
          <w:i w:val="false"/>
          <w:color w:val="000000"/>
          <w:sz w:val="28"/>
        </w:rPr>
        <w:t>
</w:t>
      </w:r>
      <w:r>
        <w:rPr>
          <w:rFonts w:ascii="Times New Roman"/>
          <w:b w:val="false"/>
          <w:i w:val="false"/>
          <w:color w:val="000000"/>
          <w:sz w:val="28"/>
        </w:rPr>
        <w:t>
      он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Қазақстан Республикасының Үкіметі мен Қазақстан Республикасы Ұлттық Банкінің (бұдан әрі – ҚР ҰБ) отандық өндірушілер мен экспорттаушыларды қаржыландыруды қамтамасыз ету жөніндегі бірлескен іс-қимыл жоспарында (бұдан әрі – Жоспар) «Қазақстанның Даму Банкі» акционерлік қоғамының (бұдан әрі – «ҚДБ» АҚ) еншілес ұйымы «ҚДБ-Лизинг» акционерлік қоғамымен бірлесіп, лизинг және/немесе қарыз тетігі арқылы мынадай үш бағыт бойынша қаржыландыруды ұсынуы арқылы 2015 – 2016 жылдары орта және ірі кәсіпкерлік субъектілерін (бұдан әрі - ОІКС) қолдауға бағытталған шаралар кешені айқындалады:</w:t>
      </w:r>
      <w:r>
        <w:br/>
      </w:r>
      <w:r>
        <w:rPr>
          <w:rFonts w:ascii="Times New Roman"/>
          <w:b w:val="false"/>
          <w:i w:val="false"/>
          <w:color w:val="000000"/>
          <w:sz w:val="28"/>
        </w:rPr>
        <w:t>
</w:t>
      </w:r>
      <w:r>
        <w:rPr>
          <w:rFonts w:ascii="Times New Roman"/>
          <w:b w:val="false"/>
          <w:i w:val="false"/>
          <w:color w:val="000000"/>
          <w:sz w:val="28"/>
        </w:rPr>
        <w:t>
      1) бірінші бағыт: отандық автоөндірушілерді қолдау;</w:t>
      </w:r>
      <w:r>
        <w:br/>
      </w:r>
      <w:r>
        <w:rPr>
          <w:rFonts w:ascii="Times New Roman"/>
          <w:b w:val="false"/>
          <w:i w:val="false"/>
          <w:color w:val="000000"/>
          <w:sz w:val="28"/>
        </w:rPr>
        <w:t>
</w:t>
      </w:r>
      <w:r>
        <w:rPr>
          <w:rFonts w:ascii="Times New Roman"/>
          <w:b w:val="false"/>
          <w:i w:val="false"/>
          <w:color w:val="000000"/>
          <w:sz w:val="28"/>
        </w:rPr>
        <w:t>
      2) екінші бағыт: жолаушы вагондарының өндірісін қолдау;</w:t>
      </w:r>
      <w:r>
        <w:br/>
      </w:r>
      <w:r>
        <w:rPr>
          <w:rFonts w:ascii="Times New Roman"/>
          <w:b w:val="false"/>
          <w:i w:val="false"/>
          <w:color w:val="000000"/>
          <w:sz w:val="28"/>
        </w:rPr>
        <w:t>
</w:t>
      </w:r>
      <w:r>
        <w:rPr>
          <w:rFonts w:ascii="Times New Roman"/>
          <w:b w:val="false"/>
          <w:i w:val="false"/>
          <w:color w:val="000000"/>
          <w:sz w:val="28"/>
        </w:rPr>
        <w:t>
      3) үшінші бағыт: экспорттаушыларды қолдау.»;</w:t>
      </w:r>
      <w:r>
        <w:br/>
      </w:r>
      <w:r>
        <w:rPr>
          <w:rFonts w:ascii="Times New Roman"/>
          <w:b w:val="false"/>
          <w:i w:val="false"/>
          <w:color w:val="000000"/>
          <w:sz w:val="28"/>
        </w:rPr>
        <w:t>
</w:t>
      </w:r>
      <w:r>
        <w:rPr>
          <w:rFonts w:ascii="Times New Roman"/>
          <w:b w:val="false"/>
          <w:i w:val="false"/>
          <w:color w:val="000000"/>
          <w:sz w:val="28"/>
        </w:rPr>
        <w:t>
      «Жалпы ережелер»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«Мақсатқа қол жеткізу және қойылған міндеттерді іске асыру тетіктері» деген кіші бөлім мынадай редакцияда жазылсын: </w:t>
      </w:r>
      <w:r>
        <w:br/>
      </w:r>
      <w:r>
        <w:rPr>
          <w:rFonts w:ascii="Times New Roman"/>
          <w:b w:val="false"/>
          <w:i w:val="false"/>
          <w:color w:val="000000"/>
          <w:sz w:val="28"/>
        </w:rPr>
        <w:t>
</w:t>
      </w:r>
      <w:r>
        <w:rPr>
          <w:rFonts w:ascii="Times New Roman"/>
          <w:b w:val="false"/>
          <w:i w:val="false"/>
          <w:color w:val="000000"/>
          <w:sz w:val="28"/>
        </w:rPr>
        <w:t>
      «Мақсатқа қол жеткізу және қойылған міндеттерді іске асыру тетіктері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қорының (бұдан әрі – Ұлттық қор) қаражатынан 2015 – 2016 жылдары отандық өндірушілер мен экспорттаушыларды қолдау үшін ОІКС жалпы қаржыландыру көлемі 100 миллиард теңгені құрайды.</w:t>
      </w:r>
      <w:r>
        <w:br/>
      </w:r>
      <w:r>
        <w:rPr>
          <w:rFonts w:ascii="Times New Roman"/>
          <w:b w:val="false"/>
          <w:i w:val="false"/>
          <w:color w:val="000000"/>
          <w:sz w:val="28"/>
        </w:rPr>
        <w:t>
</w:t>
      </w:r>
      <w:r>
        <w:rPr>
          <w:rFonts w:ascii="Times New Roman"/>
          <w:b w:val="false"/>
          <w:i w:val="false"/>
          <w:color w:val="000000"/>
          <w:sz w:val="28"/>
        </w:rPr>
        <w:t>
      Осы мақсаттар үшін «Бәйтерек» ұлттық басқарушы холдингі» акционерлік қоғамы (бұдан әрі – «Бәйтерек» ҰБХ» АҚ) облигациялар айналымының басталу күнінен бастап 20 жылға дейінгі мерзімге жылдық 0,1 % сыйақы мөлшерлемесі бойынша 100 миллиард теңге сомасына (2015 жылы 85 миллиард теңге және 2016 жылы 15 миллиард теңге) облигациялар шығару арқылы Ұлттық қордан қарыз алуды жүзеге асырады. Облигациялық қарыздарды өтеу мерзімі – эмитенттің бастамасы бойынша мерзімінен бұрын өтеу құқығымен айналым мерзімінің соңында.</w:t>
      </w:r>
      <w:r>
        <w:br/>
      </w:r>
      <w:r>
        <w:rPr>
          <w:rFonts w:ascii="Times New Roman"/>
          <w:b w:val="false"/>
          <w:i w:val="false"/>
          <w:color w:val="000000"/>
          <w:sz w:val="28"/>
        </w:rPr>
        <w:t>
      Қаражат алғаннан кейін «Бәйтерек» ҰБХ» АҚ жоғарыда аталған үш бағыт бойынша шараларды іске асыру үшін мынадай негізгі шарттарда қарыз шартын жасасу арқылы «ҚДБ» АҚ-ға 2015 жылы 85 миллиард теңге және 2016 жылы 15 миллиард теңге көлемінде қарыз қаражатын береді:</w:t>
      </w:r>
      <w:r>
        <w:br/>
      </w:r>
      <w:r>
        <w:rPr>
          <w:rFonts w:ascii="Times New Roman"/>
          <w:b w:val="false"/>
          <w:i w:val="false"/>
          <w:color w:val="000000"/>
          <w:sz w:val="28"/>
        </w:rPr>
        <w:t>
</w:t>
      </w:r>
      <w:r>
        <w:rPr>
          <w:rFonts w:ascii="Times New Roman"/>
          <w:b w:val="false"/>
          <w:i w:val="false"/>
          <w:color w:val="000000"/>
          <w:sz w:val="28"/>
        </w:rPr>
        <w:t>
      1) сыйақы мөлшерлемесі – жылдық 0,15%;</w:t>
      </w:r>
      <w:r>
        <w:br/>
      </w:r>
      <w:r>
        <w:rPr>
          <w:rFonts w:ascii="Times New Roman"/>
          <w:b w:val="false"/>
          <w:i w:val="false"/>
          <w:color w:val="000000"/>
          <w:sz w:val="28"/>
        </w:rPr>
        <w:t>
</w:t>
      </w:r>
      <w:r>
        <w:rPr>
          <w:rFonts w:ascii="Times New Roman"/>
          <w:b w:val="false"/>
          <w:i w:val="false"/>
          <w:color w:val="000000"/>
          <w:sz w:val="28"/>
        </w:rPr>
        <w:t>
      2) қарыз мерзімі – 20 жылға дейін;</w:t>
      </w:r>
      <w:r>
        <w:br/>
      </w:r>
      <w:r>
        <w:rPr>
          <w:rFonts w:ascii="Times New Roman"/>
          <w:b w:val="false"/>
          <w:i w:val="false"/>
          <w:color w:val="000000"/>
          <w:sz w:val="28"/>
        </w:rPr>
        <w:t>
</w:t>
      </w:r>
      <w:r>
        <w:rPr>
          <w:rFonts w:ascii="Times New Roman"/>
          <w:b w:val="false"/>
          <w:i w:val="false"/>
          <w:color w:val="000000"/>
          <w:sz w:val="28"/>
        </w:rPr>
        <w:t>
      3) негізгі қарызды төлеу – қарыз алушының бастамасы бойынша мерзімінен бұрын өтеу құқығымен айналым мерзімінің соңында;</w:t>
      </w:r>
      <w:r>
        <w:br/>
      </w:r>
      <w:r>
        <w:rPr>
          <w:rFonts w:ascii="Times New Roman"/>
          <w:b w:val="false"/>
          <w:i w:val="false"/>
          <w:color w:val="000000"/>
          <w:sz w:val="28"/>
        </w:rPr>
        <w:t>
</w:t>
      </w:r>
      <w:r>
        <w:rPr>
          <w:rFonts w:ascii="Times New Roman"/>
          <w:b w:val="false"/>
          <w:i w:val="false"/>
          <w:color w:val="000000"/>
          <w:sz w:val="28"/>
        </w:rPr>
        <w:t>
      4) қарыз бойынша сыйақыны төлеу – жылына 2 рет;</w:t>
      </w:r>
      <w:r>
        <w:br/>
      </w:r>
      <w:r>
        <w:rPr>
          <w:rFonts w:ascii="Times New Roman"/>
          <w:b w:val="false"/>
          <w:i w:val="false"/>
          <w:color w:val="000000"/>
          <w:sz w:val="28"/>
        </w:rPr>
        <w:t>
</w:t>
      </w:r>
      <w:r>
        <w:rPr>
          <w:rFonts w:ascii="Times New Roman"/>
          <w:b w:val="false"/>
          <w:i w:val="false"/>
          <w:color w:val="000000"/>
          <w:sz w:val="28"/>
        </w:rPr>
        <w:t>
      5) қарыздың нысаналы мақсаты – отандық автоөндірушілер, жолаушы вагондарын өндірушілер үшін лизинг және/немесе қарыз тетігі арқылы қаржыландыруды ұсыну; экспорттық және экспорт алдындағы кредит беру;</w:t>
      </w:r>
      <w:r>
        <w:br/>
      </w:r>
      <w:r>
        <w:rPr>
          <w:rFonts w:ascii="Times New Roman"/>
          <w:b w:val="false"/>
          <w:i w:val="false"/>
          <w:color w:val="000000"/>
          <w:sz w:val="28"/>
        </w:rPr>
        <w:t>
</w:t>
      </w:r>
      <w:r>
        <w:rPr>
          <w:rFonts w:ascii="Times New Roman"/>
          <w:b w:val="false"/>
          <w:i w:val="false"/>
          <w:color w:val="000000"/>
          <w:sz w:val="28"/>
        </w:rPr>
        <w:t>
      6) қарыз көлемі – 100 миллиард теңге, оның ішінде 2015 жылы: отандық автоөндірушілерді қолдауға – 30 миллиард теңге, жолаушы вагондарының өндірісін қолдауға – 5 млрд. теңге және экспорттаушыларды қолдауға – 50 миллиард теңге; 2016 жылы экспорттаушыларды қолдауға – 15 миллиард теңге.</w:t>
      </w:r>
      <w:r>
        <w:br/>
      </w:r>
      <w:r>
        <w:rPr>
          <w:rFonts w:ascii="Times New Roman"/>
          <w:b w:val="false"/>
          <w:i w:val="false"/>
          <w:color w:val="000000"/>
          <w:sz w:val="28"/>
        </w:rPr>
        <w:t>
</w:t>
      </w:r>
      <w:r>
        <w:rPr>
          <w:rFonts w:ascii="Times New Roman"/>
          <w:b w:val="false"/>
          <w:i w:val="false"/>
          <w:color w:val="000000"/>
          <w:sz w:val="28"/>
        </w:rPr>
        <w:t>
      «ҚДБ» АҚ Ұлттық қордан бөлінетін қаражаттан төлемдер жасау үшін ҚР ҰБ-да жеке банктік шот ашады.</w:t>
      </w:r>
      <w:r>
        <w:br/>
      </w:r>
      <w:r>
        <w:rPr>
          <w:rFonts w:ascii="Times New Roman"/>
          <w:b w:val="false"/>
          <w:i w:val="false"/>
          <w:color w:val="000000"/>
          <w:sz w:val="28"/>
        </w:rPr>
        <w:t>
</w:t>
      </w:r>
      <w:r>
        <w:rPr>
          <w:rFonts w:ascii="Times New Roman"/>
          <w:b w:val="false"/>
          <w:i w:val="false"/>
          <w:color w:val="000000"/>
          <w:sz w:val="28"/>
        </w:rPr>
        <w:t>
      «Бәйтерек» ҰБХ» АҚ «ҚДБ» АҚ-ның ҚР ҰБ-дағы жеке банктік шотында жасалған қарыз шартының талаптарына сәйкес қаражат сомасын орналастырады.</w:t>
      </w:r>
      <w:r>
        <w:br/>
      </w:r>
      <w:r>
        <w:rPr>
          <w:rFonts w:ascii="Times New Roman"/>
          <w:b w:val="false"/>
          <w:i w:val="false"/>
          <w:color w:val="000000"/>
          <w:sz w:val="28"/>
        </w:rPr>
        <w:t>
</w:t>
      </w:r>
      <w:r>
        <w:rPr>
          <w:rFonts w:ascii="Times New Roman"/>
          <w:b w:val="false"/>
          <w:i w:val="false"/>
          <w:color w:val="000000"/>
          <w:sz w:val="28"/>
        </w:rPr>
        <w:t>
      «ҚДБ» АҚ осы Жоспарда айқындалған шарттарда үш бағыт бойынша ОІКС-ті қаржыландыруды ұсынады.»;</w:t>
      </w:r>
      <w:r>
        <w:br/>
      </w:r>
      <w:r>
        <w:rPr>
          <w:rFonts w:ascii="Times New Roman"/>
          <w:b w:val="false"/>
          <w:i w:val="false"/>
          <w:color w:val="000000"/>
          <w:sz w:val="28"/>
        </w:rPr>
        <w:t>
</w:t>
      </w:r>
      <w:r>
        <w:rPr>
          <w:rFonts w:ascii="Times New Roman"/>
          <w:b w:val="false"/>
          <w:i w:val="false"/>
          <w:color w:val="000000"/>
          <w:sz w:val="28"/>
        </w:rPr>
        <w:t>
      «Қаржыландыру тетіктері мен шарттары»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Отандық автоөндірушілерді қолдау» деген тарауда:</w:t>
      </w:r>
      <w:r>
        <w:br/>
      </w:r>
      <w:r>
        <w:rPr>
          <w:rFonts w:ascii="Times New Roman"/>
          <w:b w:val="false"/>
          <w:i w:val="false"/>
          <w:color w:val="000000"/>
          <w:sz w:val="28"/>
        </w:rPr>
        <w:t>
</w:t>
      </w:r>
      <w:r>
        <w:rPr>
          <w:rFonts w:ascii="Times New Roman"/>
          <w:b w:val="false"/>
          <w:i w:val="false"/>
          <w:color w:val="000000"/>
          <w:sz w:val="28"/>
        </w:rPr>
        <w:t xml:space="preserve">
      «Екінші деңгейдегі банктер арқылы отандық автоөндірушілерді қолдау шеңберінде негізделген қаржыландыру» деген кіші бөлімде: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Қаржыландырудың жалпы лимиті – кемінде 23 миллиард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экономикасын жаңғырту мәселелері жөніндегі мемлекеттік комиссия (бұдан әрі – Мемлекеттік комиссия) отандық автоөндірушілердің тізбесін және олардағы лимиттер сомаларын, сондай-ақ ЕДБ тізбесін және ЕДБ-дегі лимиттер сомаларын мақұлдайды.»;</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«5) ЕДБ-нің кредит қаражатын игеру мерзімі – қарыз сомасын ұлғайту туралы ҚДБ мен ЕДБ арасындағы банктік қарыз шартын/банктік қарыз шартына қосымша келісім жасасу күнінен бастап 18 айға дейін;»;</w:t>
      </w:r>
      <w:r>
        <w:br/>
      </w:r>
      <w:r>
        <w:rPr>
          <w:rFonts w:ascii="Times New Roman"/>
          <w:b w:val="false"/>
          <w:i w:val="false"/>
          <w:color w:val="000000"/>
          <w:sz w:val="28"/>
        </w:rPr>
        <w:t>
</w:t>
      </w:r>
      <w:r>
        <w:rPr>
          <w:rFonts w:ascii="Times New Roman"/>
          <w:b w:val="false"/>
          <w:i w:val="false"/>
          <w:color w:val="000000"/>
          <w:sz w:val="28"/>
        </w:rPr>
        <w:t>
      «Отандық өндірістің автомобильдерін сатып алушыларды – түпкілікті қарыз алушыларды қаржыландыру шарттары» деген кіші бөлімде:</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жеңіл автокөліктің 1 бірлігінің құны – 9000000 теңгеден аспайды;»;</w:t>
      </w:r>
      <w:r>
        <w:br/>
      </w:r>
      <w:r>
        <w:rPr>
          <w:rFonts w:ascii="Times New Roman"/>
          <w:b w:val="false"/>
          <w:i w:val="false"/>
          <w:color w:val="000000"/>
          <w:sz w:val="28"/>
        </w:rPr>
        <w:t>
</w:t>
      </w:r>
      <w:r>
        <w:rPr>
          <w:rFonts w:ascii="Times New Roman"/>
          <w:b w:val="false"/>
          <w:i w:val="false"/>
          <w:color w:val="000000"/>
          <w:sz w:val="28"/>
        </w:rPr>
        <w:t>
      «5) бастапқы жарна (бар болса) – автокөлік құнының 20 %-ынан аспайды;»;</w:t>
      </w:r>
      <w:r>
        <w:br/>
      </w:r>
      <w:r>
        <w:rPr>
          <w:rFonts w:ascii="Times New Roman"/>
          <w:b w:val="false"/>
          <w:i w:val="false"/>
          <w:color w:val="000000"/>
          <w:sz w:val="28"/>
        </w:rPr>
        <w:t>
</w:t>
      </w:r>
      <w:r>
        <w:rPr>
          <w:rFonts w:ascii="Times New Roman"/>
          <w:b w:val="false"/>
          <w:i w:val="false"/>
          <w:color w:val="000000"/>
          <w:sz w:val="28"/>
        </w:rPr>
        <w:t>
      «ЕДБ-ге қойылатын талаптар»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Халықаралық рейтинг агенттіктерінің бірі берген «В-»-дан төмен емес кредиттік рейтингтің болуы.»;</w:t>
      </w:r>
      <w:r>
        <w:br/>
      </w:r>
      <w:r>
        <w:rPr>
          <w:rFonts w:ascii="Times New Roman"/>
          <w:b w:val="false"/>
          <w:i w:val="false"/>
          <w:color w:val="000000"/>
          <w:sz w:val="28"/>
        </w:rPr>
        <w:t>
</w:t>
      </w:r>
      <w:r>
        <w:rPr>
          <w:rFonts w:ascii="Times New Roman"/>
          <w:b w:val="false"/>
          <w:i w:val="false"/>
          <w:color w:val="000000"/>
          <w:sz w:val="28"/>
        </w:rPr>
        <w:t>
      «ЕДБ арқылы отандық автоөндірушілерді қолдау шеңберінде негізделген қаржыландыру қаражатын мониторингтеу» деген кіші бөлімде: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«КДБ» АҚ ЕДБ ұсынған деректердің мынадай шарттарға сәйкес келуі тұрғысынан тексереді: автомобильдің 1 (бір) бірлігінің ең жоғары құны, сыйақы мөлшерлемесі, кредит беру мерзімі, бастапқы жарнаның (бар болса) мөлшері және ескертулер болмаған жағдайда, ҚР ҰБ-ға тиісті хат жібереді.»;</w:t>
      </w:r>
      <w:r>
        <w:br/>
      </w:r>
      <w:r>
        <w:rPr>
          <w:rFonts w:ascii="Times New Roman"/>
          <w:b w:val="false"/>
          <w:i w:val="false"/>
          <w:color w:val="000000"/>
          <w:sz w:val="28"/>
        </w:rPr>
        <w:t>
</w:t>
      </w:r>
      <w:r>
        <w:rPr>
          <w:rFonts w:ascii="Times New Roman"/>
          <w:b w:val="false"/>
          <w:i w:val="false"/>
          <w:color w:val="000000"/>
          <w:sz w:val="28"/>
        </w:rPr>
        <w:t>
      «Отандық автомобильдер өндірісін қолдау шеңберіндегі лизингтік қаржыландыру» деген кіші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қарыз сомасы – 7 миллиард теңгеден аспайды;»;</w:t>
      </w:r>
      <w:r>
        <w:br/>
      </w:r>
      <w:r>
        <w:rPr>
          <w:rFonts w:ascii="Times New Roman"/>
          <w:b w:val="false"/>
          <w:i w:val="false"/>
          <w:color w:val="000000"/>
          <w:sz w:val="28"/>
        </w:rPr>
        <w:t>
</w:t>
      </w:r>
      <w:r>
        <w:rPr>
          <w:rFonts w:ascii="Times New Roman"/>
          <w:b w:val="false"/>
          <w:i w:val="false"/>
          <w:color w:val="000000"/>
          <w:sz w:val="28"/>
        </w:rPr>
        <w:t>
      «2. «Еурокоптер» тікұшақтарының өндірісін қолдау» деген </w:t>
      </w:r>
      <w:r>
        <w:rPr>
          <w:rFonts w:ascii="Times New Roman"/>
          <w:b w:val="false"/>
          <w:i w:val="false"/>
          <w:color w:val="000000"/>
          <w:sz w:val="28"/>
        </w:rPr>
        <w:t>тарау</w:t>
      </w:r>
      <w:r>
        <w:rPr>
          <w:rFonts w:ascii="Times New Roman"/>
          <w:b w:val="false"/>
          <w:i w:val="false"/>
          <w:color w:val="000000"/>
          <w:sz w:val="28"/>
        </w:rPr>
        <w:t xml:space="preserve"> алып тасталсын; </w:t>
      </w:r>
      <w:r>
        <w:br/>
      </w:r>
      <w:r>
        <w:rPr>
          <w:rFonts w:ascii="Times New Roman"/>
          <w:b w:val="false"/>
          <w:i w:val="false"/>
          <w:color w:val="000000"/>
          <w:sz w:val="28"/>
        </w:rPr>
        <w:t>
</w:t>
      </w:r>
      <w:r>
        <w:rPr>
          <w:rFonts w:ascii="Times New Roman"/>
          <w:b w:val="false"/>
          <w:i w:val="false"/>
          <w:color w:val="000000"/>
          <w:sz w:val="28"/>
        </w:rPr>
        <w:t>
      «4. Отандық экспорттаушыларды қолдау» деген тарауда:</w:t>
      </w:r>
      <w:r>
        <w:br/>
      </w:r>
      <w:r>
        <w:rPr>
          <w:rFonts w:ascii="Times New Roman"/>
          <w:b w:val="false"/>
          <w:i w:val="false"/>
          <w:color w:val="000000"/>
          <w:sz w:val="28"/>
        </w:rPr>
        <w:t>
</w:t>
      </w:r>
      <w:r>
        <w:rPr>
          <w:rFonts w:ascii="Times New Roman"/>
          <w:b w:val="false"/>
          <w:i w:val="false"/>
          <w:color w:val="000000"/>
          <w:sz w:val="28"/>
        </w:rPr>
        <w:t>
      «Отандық экспорттаушыларды қолдау шеңберінде тікелей кредит беру, негізделген және лизингтік қаржыландыру»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топ – өңдеу өнеркәсібі саласында Қазақстан Республикасының аумағында шығарылатын отандық тауарлардың экспортын және өнімдер импортын жүзеге асыратын ОІКС (оның ішінде резидент емес). Қаржыландырудың жалпы сомасы – 2015 жылы 50 миллиард теңге және 2016 жылы 15 миллиард теңге.».</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