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0a66" w14:textId="c790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ерушін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желтоқсандағы № 997 қаулысы. Күші жойылды - Қазақстан Республикасы Үкіметінің 2018 жылғы 25 шілдедегі № 4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5.07.2018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2015 жылғы 4 желтоқсандағы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4) тармақшасына, Қазақстан Республикасы Президентінің 2015 жылғы 12 қазандағы № 4175 тапсырмасына сәйкес және жануарлардың аусылына қарсы профилактикалық іс-шараларды уақтылы өтк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8.05.2017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нуарлардың саулығын қорғаудың федералдық орталығы" федералдық мемлекеттік бюджеттік мекемесі (Ресей Федерациясы, Владимир қаласы) аусылға қарсы тазартылған вакциналарды беруші рет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