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8fb6" w14:textId="08c8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Зияткерлік мектептері" мамандандырылған білім беру ұйымдарында дарынды балалардың оқуын төлеу үшін Қазақстан Республикасы Тұңғыш Президентінің - Елбасының "Өркен" білім беру грантын тағайындау ережесі мен мөлшерін бекіту туралы" Қазақстан Республикасы Үкіметінің 2009 жылғы 14 наурыздағы № 317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22 желтоқсандағы № 1030 қаулысы. Күші жойылды - Қазақстан Республикасы Үкіметінің 2023 жылғы 1 қыркүйектегі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"Назарбаев Зияткерлік мектептері" мамандандырылған білім беру ұйымдарында дарынды балалардың оқуын төлеу үшін Қазақстан Республикасы Тұңғыш Президентінің - Елбасының "Өркен" білім беру грантын тағайындау ережесі мен мөлшерін бекіту туралы" Қазақстан Республикасы Үкіметінің 2009 жылғы 14 наурыздағы № 317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15, 113-құжат) мынадай өзгерістер енгізілсін: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қағидалары мен мөлшерлерін бекіту туралы";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қағидалары мен мөлшерлері бекітілсін.";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"Назарбаев Зияткерлік мектептері" мамандандырылған білім беру ұйымдарында дарынды балалардың оқуын төлеу үшін Қазақстан Республикасы Тұңғыш Президентінің - Елбасының "Өркен" білім беру грантын тағайындау ережесі мен мөлшерінде: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қағидалары мен мөлшерлері";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қағидалары мен мөлшерлері (бұдан әрі - Қағидалар) "Білім туралы" Қазақстан Республикасының Заңы 4-бабының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"Назарбаев Зияткерлік мектептері" дербес білім беру ұйымында дарынды балалардың оқуына ақы төлеу үшін Қазақстан Республикасы Тұңғыш Президентінің - Елбасының "Өркен" білім беру грантын тағайындау тәртібі мен мөлшерлерін айқындайды.";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"Ережеде" деген сөз "Қағидаларда" деген сезбен ауыстырылсын;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Тұңғыш Президентінің - Елбасының "Өркен" білім беру гранты (бұдан әрі - грант) - "Назарбаев Зияткерлік мектептері" дербес білім беру ұйымында (бұдан әрі - мектеп) дарынды балалардың оқуына ақы төлеу үшін Қазақстан Республикасының Президенті тағайындайтын грант;";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"Білім беру ұйымдарының оқушылары болып табылатын, Назарбаев Зияткерлік мектептері" дербес білім беру ұйымының 7-9 және 11-сыныптарында оқуға үміткер және жұмыс органы айқындаған талаптарға сәйкес құжаттар берген Қазақстан Республикасының азаматтары (бұдан әрі - үміткерлер) конкурсқа қатысуға жіберіледі.";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бірінші бөлігі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8-9 және 11-сыныптарда оқуға үміттенетін білім беру ұйымдарының оқушыларына арналған конкурс екі кезеңнен тұрады және жұмыс органы айқындайтын тәртіппен өткізіледі.";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13-тармақтың бірінші бөлігі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Комиссия нақты мектептер бойынша бөлінген гранттар шегінде екінші кезең нәтижелері бойынша неғұрлым жоғары балл жинаған 8-9 және 11-сыныптарда оқуға үміткерлерге грант тағайындайды.";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16-тармақтың екінші бөлігі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"Екінші кезеңнің қорытындысы бойынша әрбір пән бойынша ықтимал ең жоғары балдың отыз бес және одан да көп пайызын жинаған, бірақ бос орындардың болмауына байланысты мектепке қабылданбаған 8-9 және 11-сыныптарда оқуға үміткерлер резервтік тізімге енгізіледі.";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"Ереженің" деген сөз "Қағидалардың" деген сөзбен ауыстырылсын;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"8-9 және 11-сыныптарда оқу үшін резервтік тізімнен кандидатты айқындау кезінде екінші кезеңнің қорытындысы бойынша балл саны тең болған жағдайда үміткерлерге грант осы Қағидалардың 13-тармағында көзделген тәртіппен тағайындалады.";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ескертпе*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 *дәлелді себептерге сырқаттану, жақын туыстарының қайтыс болуы, еңсерілмейтін күш мән-жайлары (форс-мажор), оқушының шет елге оқуға кетуі жатады.";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21-тармақ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Гранттың мөлшерлері: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жатақханада тұруды есептемегенде жылына 1 656 433 (бір миллион алты жүз елу алты мың төрт жүз отыз үш) теңгені;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жатақханада тұруды есептегенде жылына 2 554 900 (екі миллион бес жүз елу терт мың тоғыз жүз) теңгені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Гранттың мөлшерлері жыл сайын индекстеуге жатады.".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