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5b48f" w14:textId="cd5b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"Мемлекеттiк тұрғын үй қорынан тұрғын үй немесе жеке тұрғын үй қорынан жергiлiктi атқарушы орган жалдаған тұрғын үй беру және пайдалану қағидаларын бекiту туралы" 2011 жылғы 1 желтоқсандағы № 1420 және "Мемлекеттік тұрғын үй қорынан берілетін тұрғын үйлерді жекешелендіру қағидаларын бекіту туралы" 2013 жылғы 2 шілдедегі № 673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2015 жылғы 26 желтоқсандағы № 1072 қаулысы.</w:t>
      </w:r>
    </w:p>
    <w:p>
      <w:pPr>
        <w:spacing w:after="0"/>
        <w:ind w:left="0"/>
        <w:jc w:val="both"/>
      </w:pPr>
      <w:r>
        <w:rPr>
          <w:rFonts w:ascii="Times New Roman"/>
          <w:b w:val="false"/>
          <w:i w:val="false"/>
          <w:color w:val="ff0000"/>
          <w:sz w:val="28"/>
        </w:rPr>
        <w:t>
      2016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Үкiметiнiң кейбiр шешiмдерiне мынадай өзгерiстер мен толықтырулар енгiзiлсiн: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2)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2013 ж., № 40, 585-құжат).</w:t>
      </w:r>
    </w:p>
    <w:bookmarkEnd w:id="2"/>
    <w:bookmarkStart w:name="z12" w:id="3"/>
    <w:p>
      <w:pPr>
        <w:spacing w:after="0"/>
        <w:ind w:left="0"/>
        <w:jc w:val="both"/>
      </w:pPr>
      <w:r>
        <w:rPr>
          <w:rFonts w:ascii="Times New Roman"/>
          <w:b w:val="false"/>
          <w:i w:val="false"/>
          <w:color w:val="000000"/>
          <w:sz w:val="28"/>
        </w:rPr>
        <w:t xml:space="preserve">
      көрсетілген қаулымен бекітілген Мемлекеттiк тұрғын үй қорынан берілетін тұрғын үйлерді жекешелендiру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 w:id="4"/>
    <w:p>
      <w:pPr>
        <w:spacing w:after="0"/>
        <w:ind w:left="0"/>
        <w:jc w:val="both"/>
      </w:pPr>
      <w:r>
        <w:rPr>
          <w:rFonts w:ascii="Times New Roman"/>
          <w:b w:val="false"/>
          <w:i w:val="false"/>
          <w:color w:val="000000"/>
          <w:sz w:val="28"/>
        </w:rPr>
        <w:t>
      7) тармақша мынадай редакцияда жазылсын:</w:t>
      </w:r>
    </w:p>
    <w:bookmarkEnd w:id="4"/>
    <w:bookmarkStart w:name="z15" w:id="5"/>
    <w:p>
      <w:pPr>
        <w:spacing w:after="0"/>
        <w:ind w:left="0"/>
        <w:jc w:val="both"/>
      </w:pPr>
      <w:r>
        <w:rPr>
          <w:rFonts w:ascii="Times New Roman"/>
          <w:b w:val="false"/>
          <w:i w:val="false"/>
          <w:color w:val="000000"/>
          <w:sz w:val="28"/>
        </w:rPr>
        <w:t>
      "7) қызметтік тұрғын үй – мемлекеттік мекеменің тұрғын үй қорынан берілетін және өздерінің еңбек қатынастарының сипатына байланысты міндеттерін орындауы кезеңінде, оның ішінде мемлекеттік қызметшілердің ротациясын жүзеге асырған кезде,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режимі бар тұрғын үй;";</w:t>
      </w:r>
    </w:p>
    <w:bookmarkEnd w:id="5"/>
    <w:bookmarkStart w:name="z16" w:id="6"/>
    <w:p>
      <w:pPr>
        <w:spacing w:after="0"/>
        <w:ind w:left="0"/>
        <w:jc w:val="both"/>
      </w:pPr>
      <w:r>
        <w:rPr>
          <w:rFonts w:ascii="Times New Roman"/>
          <w:b w:val="false"/>
          <w:i w:val="false"/>
          <w:color w:val="000000"/>
          <w:sz w:val="28"/>
        </w:rPr>
        <w:t>
      мынадай мазмұндағы 15) тармақшамен толықтырылсын:</w:t>
      </w:r>
    </w:p>
    <w:bookmarkEnd w:id="6"/>
    <w:bookmarkStart w:name="z17" w:id="7"/>
    <w:p>
      <w:pPr>
        <w:spacing w:after="0"/>
        <w:ind w:left="0"/>
        <w:jc w:val="both"/>
      </w:pPr>
      <w:r>
        <w:rPr>
          <w:rFonts w:ascii="Times New Roman"/>
          <w:b w:val="false"/>
          <w:i w:val="false"/>
          <w:color w:val="000000"/>
          <w:sz w:val="28"/>
        </w:rPr>
        <w:t>
      "15) ведомстволық тұрғын үй қоры – мемлекеттік мекемелердің теңгерімінде тұрған, тұрғын үй комиссиясының шешімі бойынша ауысу тәртібімен лауазымға тағайындалатын мемлекеттік қызметшілерге лауазымдық міндеттерін орындау кезеңінде тұру үшін одан әрі жекешелендіру құқығынсыз беруге арналған қызметтік тұрғын үйлер.";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19" w:id="8"/>
    <w:p>
      <w:pPr>
        <w:spacing w:after="0"/>
        <w:ind w:left="0"/>
        <w:jc w:val="both"/>
      </w:pPr>
      <w:r>
        <w:rPr>
          <w:rFonts w:ascii="Times New Roman"/>
          <w:b w:val="false"/>
          <w:i w:val="false"/>
          <w:color w:val="000000"/>
          <w:sz w:val="28"/>
        </w:rPr>
        <w:t>
      "4. "Тұрғын үй қатынастары туралы" 1997 жылғы 16 сәуiрдегi Қазақстан Республикасының Заңында көзделген жағдайларды қоспағанда, мемлекеттiк мекемелердің қызметкерлері мен судьялар, егер олар мемлекеттiк қызметте, бюджеттiк ұйымдарда, мемлекеттік кәсіпорындарда немесе судья лауазымында (мемлекеттiк сайланбалы қызметте болу мерзiмiн қоса алғанда) кемiнде он жыл (жиынтығында) жұмыс iстесе, сондай-ақ, егер еңбек қатынастары мынадай негіздер бойынша:";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8-1) тармақшамен толықтырылсын:</w:t>
      </w:r>
    </w:p>
    <w:bookmarkStart w:name="z21" w:id="9"/>
    <w:p>
      <w:pPr>
        <w:spacing w:after="0"/>
        <w:ind w:left="0"/>
        <w:jc w:val="both"/>
      </w:pPr>
      <w:r>
        <w:rPr>
          <w:rFonts w:ascii="Times New Roman"/>
          <w:b w:val="false"/>
          <w:i w:val="false"/>
          <w:color w:val="000000"/>
          <w:sz w:val="28"/>
        </w:rPr>
        <w:t>
      "8-1) ауысу тәртібімен лауазымға тағайындалған мемлекеттік қызметшілерге лауазымдық міндеттерін орындау кезеңіне ведомстволық тұрғын үй қорынан берілген;";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2. Осы қаулы 2016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