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36cf" w14:textId="3283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желтоқсандағы № 1088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Yкiметiнiң </w:t>
      </w:r>
      <w:r>
        <w:rPr>
          <w:rFonts w:ascii="Times New Roman"/>
          <w:b w:val="false"/>
          <w:i w:val="false"/>
          <w:color w:val="000000"/>
          <w:sz w:val="28"/>
        </w:rPr>
        <w:t>Регламентiнде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"8-7. Мемлекеттік бағдарламаларды іске асыру бойынша есептер мен қорытындылар және үкіметтік бағдарламаларды іске асыру жөніндегі қорытындылар Қазақстан Республикасының Үкіметінде тыңдалады.</w:t>
      </w:r>
    </w:p>
    <w:bookmarkEnd w:id="6"/>
    <w:bookmarkStart w:name="z10" w:id="7"/>
    <w:p>
      <w:pPr>
        <w:spacing w:after="0"/>
        <w:ind w:left="0"/>
        <w:jc w:val="both"/>
      </w:pPr>
      <w:r>
        <w:rPr>
          <w:rFonts w:ascii="Times New Roman"/>
          <w:b w:val="false"/>
          <w:i w:val="false"/>
          <w:color w:val="000000"/>
          <w:sz w:val="28"/>
        </w:rPr>
        <w:t xml:space="preserve">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айқындалған нысан бойынша және мерзімдерде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үшінші бөлігі мынадай редакцияда жазылсын:</w:t>
      </w:r>
    </w:p>
    <w:bookmarkStart w:name="z12" w:id="8"/>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(бұдан әрі – Ұлттық қор) түсімдерін қысқартуға немесе шығыстарын ұлғайтуға алып келетін қаулылардың (өкімдердің) жобаларына Республикалық бюджет комиссиясының қорытындылары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 егер заң жобасын іске асыру республикалық және жергілікті бюджеттердің және (немесе) Ұлттық қордың түсімдерін қысқартуға немесе шығыстарын ұлғайтуға әкеп соқтыратын болса, қаржы-экономикалық есептемені;";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"15) республикалық және жергілікті бюджеттердің және (немесе) Ұлттық қордың түсімдерін қысқартуды немесе шығыстарын ұлғайтуды көздейтін Қазақстан Республикасы заңдарының жобаларына қатысты Республикалық бюджет комиссиясының оң шешімінің көшірмесін;";</w:t>
      </w:r>
    </w:p>
    <w:bookmarkEnd w:id="10"/>
    <w:bookmarkStart w:name="z18" w:id="11"/>
    <w:p>
      <w:pPr>
        <w:spacing w:after="0"/>
        <w:ind w:left="0"/>
        <w:jc w:val="both"/>
      </w:pPr>
      <w:r>
        <w:rPr>
          <w:rFonts w:ascii="Times New Roman"/>
          <w:b w:val="false"/>
          <w:i w:val="false"/>
          <w:color w:val="000000"/>
          <w:sz w:val="28"/>
        </w:rPr>
        <w:t>
      6.3-1-бөлімнің тақырыбы мынадай редакцияда жазылсын:</w:t>
      </w:r>
    </w:p>
    <w:bookmarkEnd w:id="11"/>
    <w:bookmarkStart w:name="z19" w:id="12"/>
    <w:p>
      <w:pPr>
        <w:spacing w:after="0"/>
        <w:ind w:left="0"/>
        <w:jc w:val="both"/>
      </w:pPr>
      <w:r>
        <w:rPr>
          <w:rFonts w:ascii="Times New Roman"/>
          <w:b w:val="false"/>
          <w:i w:val="false"/>
          <w:color w:val="000000"/>
          <w:sz w:val="28"/>
        </w:rPr>
        <w:t>
      "6.3-1. Нормативтік құқықтық және құқықтық актілердің жобалар мен мемлекеттік және үкіметтік бағдарламалар жобаларының тұжырымдамаларын таныстыруды жүргізу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98-10-тармақ</w:t>
      </w:r>
      <w:r>
        <w:rPr>
          <w:rFonts w:ascii="Times New Roman"/>
          <w:b w:val="false"/>
          <w:i w:val="false"/>
          <w:color w:val="000000"/>
          <w:sz w:val="28"/>
        </w:rPr>
        <w:t xml:space="preserve"> мынадай мазмұндағы бірінші бөлікпен толықтырылсын:</w:t>
      </w:r>
    </w:p>
    <w:bookmarkStart w:name="z21" w:id="13"/>
    <w:p>
      <w:pPr>
        <w:spacing w:after="0"/>
        <w:ind w:left="0"/>
        <w:jc w:val="both"/>
      </w:pPr>
      <w:r>
        <w:rPr>
          <w:rFonts w:ascii="Times New Roman"/>
          <w:b w:val="false"/>
          <w:i w:val="false"/>
          <w:color w:val="000000"/>
          <w:sz w:val="28"/>
        </w:rPr>
        <w:t>
      "98-10. Мемлекеттік және үкіметтік бағдарламалар жобаларының тұжырымдамалары таныстырылуы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"105. Қазақстан Республикасы Парламентінің депутаттары бастамашылық жасаған, оның ішінде республикалық және жергілікті бюджеттердің және (немесе) Ұлттық қордың түсімдерін қысқартуды немесе шығыстарын ұлғайтуды көздейтін заң жобалары бойынша Қазақстан Республикасының Үкіметі Қазақстан Республикасының Парламентіне мемлекеттік және орыс тілдерінде қорытынды ұсынады.</w:t>
      </w:r>
    </w:p>
    <w:bookmarkEnd w:id="14"/>
    <w:bookmarkStart w:name="z24" w:id="15"/>
    <w:p>
      <w:pPr>
        <w:spacing w:after="0"/>
        <w:ind w:left="0"/>
        <w:jc w:val="both"/>
      </w:pPr>
      <w:r>
        <w:rPr>
          <w:rFonts w:ascii="Times New Roman"/>
          <w:b w:val="false"/>
          <w:i w:val="false"/>
          <w:color w:val="000000"/>
          <w:sz w:val="28"/>
        </w:rPr>
        <w:t>
      Парламент депутаттары бастамашылық жасаған, Үкіметке келіп түскен заңнамалық актілердің жобалары Ведомствоаралық комиссияның отырысында қаралуға тиіс.</w:t>
      </w:r>
    </w:p>
    <w:bookmarkEnd w:id="15"/>
    <w:bookmarkStart w:name="z25" w:id="16"/>
    <w:p>
      <w:pPr>
        <w:spacing w:after="0"/>
        <w:ind w:left="0"/>
        <w:jc w:val="both"/>
      </w:pPr>
      <w:r>
        <w:rPr>
          <w:rFonts w:ascii="Times New Roman"/>
          <w:b w:val="false"/>
          <w:i w:val="false"/>
          <w:color w:val="000000"/>
          <w:sz w:val="28"/>
        </w:rPr>
        <w:t>
      Қорытынды дайындауға жауапты деп айқындалған мемлекеттік орган Парламент депутаттары бастамашылық жасаған заң жобасы бойынша алдын ала қорытындыны Заң жобалау қызметі мәселелері жөніндегі ведомствоаралық комиссияның отырысына дейін күнтізбелік 5 (бес) күн бұрын Әділет министрлігіне ұсынады, сондай-ақ Ұлттық экономика және Қаржы министрліктерімен бірлесіп, Заң жобалау қызметі мәселелері жөніндегі ведомствоаралық комиссияның қарауына республикалық және жергілікті бюджеттердің және (немесе) Ұлттық қордың түсімдерін ықтимал қысқарту немесе шығыстарын ұлғайту бөлігінде алдын ала қаржы-экономикалық есептерді енгізеді.</w:t>
      </w:r>
    </w:p>
    <w:bookmarkEnd w:id="16"/>
    <w:bookmarkStart w:name="z26" w:id="17"/>
    <w:p>
      <w:pPr>
        <w:spacing w:after="0"/>
        <w:ind w:left="0"/>
        <w:jc w:val="both"/>
      </w:pPr>
      <w:r>
        <w:rPr>
          <w:rFonts w:ascii="Times New Roman"/>
          <w:b w:val="false"/>
          <w:i w:val="false"/>
          <w:color w:val="000000"/>
          <w:sz w:val="28"/>
        </w:rPr>
        <w:t>
      Ведомствоаралық комиссия заң жобасы Кеңседе тіркелген күннен бастап 15 күн мерзімде не Премьер-Министрдің немесе оның орынбасарының тапсырмасында белгіленген неғұрлым қысқа мерзімде депутаттар бастамашылық жасаған заң жобасын оң не өзгеше бағалау жөнінде ұсыныстар әзірлейді.</w:t>
      </w:r>
    </w:p>
    <w:bookmarkEnd w:id="17"/>
    <w:bookmarkStart w:name="z27" w:id="18"/>
    <w:p>
      <w:pPr>
        <w:spacing w:after="0"/>
        <w:ind w:left="0"/>
        <w:jc w:val="both"/>
      </w:pPr>
      <w:r>
        <w:rPr>
          <w:rFonts w:ascii="Times New Roman"/>
          <w:b w:val="false"/>
          <w:i w:val="false"/>
          <w:color w:val="000000"/>
          <w:sz w:val="28"/>
        </w:rPr>
        <w:t>
      Үкімет қорытындысының жобасын Ведомствоаралық комиссияның ұсыныстары ескеріле отырып, заң жобасында реттелетін қатынастар құзыретіне жататын мемлекеттік орган әзірлейді. Қорытындының жобасы мемлекеттік және орыс тілдерінде дайындалады және келіп түскен күнінен бастап 3 жұмыс күнінен аспайтын мерзімде міндетті түрде Әділет, Ұлттық экономика, Қаржы министрліктерімен келісіледі (олардың бірінші басшылары бұрыштама қояды). Қажет болған кезде әзірлеуші қорытындының жобасына республикалық және жергілікті бюджеттердің және (немесе) Ұлттық қордың түсімдерін ықтимал қысқарту немесе шығыстарын ұлғайту бөлігінде қаржы-экономикалық есептерді қоса береді.</w:t>
      </w:r>
    </w:p>
    <w:bookmarkEnd w:id="18"/>
    <w:bookmarkStart w:name="z28" w:id="19"/>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 қысқартуды немесе шығыстарын ұлғайтуды көздейтін нормалар туралы мәліметтер, осындай нормалар бойынша Республикалық бюджет комиссиясының қорытындысы, заң жобасында ұсынылған нормалардың Конституцияға, қолданыстағы заңнамалық актілерге сәйкестігі туралы мәліметтер, оларды қабылдаудың орындылығы бойынша мәліметтер қамтылуы тиіс.</w:t>
      </w:r>
    </w:p>
    <w:bookmarkEnd w:id="19"/>
    <w:bookmarkStart w:name="z29" w:id="20"/>
    <w:p>
      <w:pPr>
        <w:spacing w:after="0"/>
        <w:ind w:left="0"/>
        <w:jc w:val="both"/>
      </w:pPr>
      <w:r>
        <w:rPr>
          <w:rFonts w:ascii="Times New Roman"/>
          <w:b w:val="false"/>
          <w:i w:val="false"/>
          <w:color w:val="000000"/>
          <w:sz w:val="28"/>
        </w:rPr>
        <w:t>
      Парламент депутаттары бастамашылық жасаған, Үкіметтің Регламентіне сәйкес дайындалған Үкіметтің заң жобаларына қорытындыларының жобаларын Кеңсеге енгізген кезде әзірлеуші мемлекеттік орган оларға Үкімет жанындағы Заң жобалау қызметі мәселелері жөніндегі ведомствоаралық комиссияның хаттамалық шешімінің көшірмесін, Әділет, Ұлттық экономика және Қаржы министрліктері хаттарының көшірмелерін қоса береді, сондай-ақ қажет болған жағдайда әзірлеуші қорытындының жобасына республикалық және жергілікті бюджеттердің және (немесе) Ұлттық қордың түсімдерін ықтимал қысқарту немесе шығыстарын ықтимал ұлғайту бөлігінде қаржы-экономикалық есептерді қоса береді.";</w:t>
      </w:r>
    </w:p>
    <w:bookmarkEnd w:id="20"/>
    <w:bookmarkStart w:name="z30" w:id="21"/>
    <w:p>
      <w:pPr>
        <w:spacing w:after="0"/>
        <w:ind w:left="0"/>
        <w:jc w:val="both"/>
      </w:pPr>
      <w:r>
        <w:rPr>
          <w:rFonts w:ascii="Times New Roman"/>
          <w:b w:val="false"/>
          <w:i w:val="false"/>
          <w:color w:val="000000"/>
          <w:sz w:val="28"/>
        </w:rPr>
        <w:t xml:space="preserve">
      108-тармақтың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1"/>
    <w:bookmarkStart w:name="z31" w:id="22"/>
    <w:p>
      <w:pPr>
        <w:spacing w:after="0"/>
        <w:ind w:left="0"/>
        <w:jc w:val="both"/>
      </w:pPr>
      <w:r>
        <w:rPr>
          <w:rFonts w:ascii="Times New Roman"/>
          <w:b w:val="false"/>
          <w:i w:val="false"/>
          <w:color w:val="000000"/>
          <w:sz w:val="28"/>
        </w:rPr>
        <w:t>
      "108. Үкімет енгізген заң жобаларын Парламентте ұсынушы уәкілетті адамдарға оларды Парламент қараған кезде заңның тұжырымдамасына немесе оның құқықтық мазмұнын өзгертуге байланысты, сондай-ақ республикалық және жергілікті бюджеттердің және (немесе) Ұлттық қордың түсімдерін қысқартуды немесе шығыстарын ұлғайтуды көздейтін өзгерістер мен толықтырулар енгізуге Үкімет басшылығының рұқсатынсыз келісім білдіруге тыйым салынады.";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109-1-тармақта</w:t>
      </w:r>
      <w:r>
        <w:rPr>
          <w:rFonts w:ascii="Times New Roman"/>
          <w:b w:val="false"/>
          <w:i w:val="false"/>
          <w:color w:val="000000"/>
          <w:sz w:val="28"/>
        </w:rPr>
        <w:t>:</w:t>
      </w:r>
    </w:p>
    <w:bookmarkStart w:name="z33" w:id="23"/>
    <w:p>
      <w:pPr>
        <w:spacing w:after="0"/>
        <w:ind w:left="0"/>
        <w:jc w:val="both"/>
      </w:pPr>
      <w:r>
        <w:rPr>
          <w:rFonts w:ascii="Times New Roman"/>
          <w:b w:val="false"/>
          <w:i w:val="false"/>
          <w:color w:val="000000"/>
          <w:sz w:val="28"/>
        </w:rPr>
        <w:t>
      бірінші бөлік мынадай редакцияда жазылсын:</w:t>
      </w:r>
    </w:p>
    <w:bookmarkEnd w:id="23"/>
    <w:bookmarkStart w:name="z34" w:id="24"/>
    <w:p>
      <w:pPr>
        <w:spacing w:after="0"/>
        <w:ind w:left="0"/>
        <w:jc w:val="both"/>
      </w:pPr>
      <w:r>
        <w:rPr>
          <w:rFonts w:ascii="Times New Roman"/>
          <w:b w:val="false"/>
          <w:i w:val="false"/>
          <w:color w:val="000000"/>
          <w:sz w:val="28"/>
        </w:rPr>
        <w:t>
      "109-1. Үкімет бастамашылық жасаған заң жобасына Парламент депутаттары түзетулер енгізген жағдайда (оның ішінде оның тұжырымдамасын өзгертуге байланысты, республикалық және жергілікті бюджеттердің және (немесе) Ұлттық қордың түсімдерін қысқартуды немесе шығыстарын ұлғайтуды көздейтін), заң жобасын әзірлеуші мемлекеттік орган Үкімет басшылығының немесе Кеңсе Басшысының тапсырмасы бойынша Үкімет қорытындысының жобасын әзірлейді.";</w:t>
      </w:r>
    </w:p>
    <w:bookmarkEnd w:id="24"/>
    <w:bookmarkStart w:name="z35" w:id="25"/>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5"/>
    <w:bookmarkStart w:name="z36" w:id="26"/>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 қысқартуды немесе шығыстарын ұлғайтуды көздейтін нормалар туралы мәліметтер, осындай нормалар бойынша Республикалық бюджет комиссиясының қорытындысы, Парламент депутаттары енгізген түзетулердің Конституцияға, қолданыстағы заңнамалық актілерге сәйкестігі туралы мәліметтер, оларды қабылдаудың орындылығы туралы мәліметтер қамтылуы тиіс.</w:t>
      </w:r>
    </w:p>
    <w:bookmarkEnd w:id="26"/>
    <w:bookmarkStart w:name="z37" w:id="27"/>
    <w:p>
      <w:pPr>
        <w:spacing w:after="0"/>
        <w:ind w:left="0"/>
        <w:jc w:val="both"/>
      </w:pPr>
      <w:r>
        <w:rPr>
          <w:rFonts w:ascii="Times New Roman"/>
          <w:b w:val="false"/>
          <w:i w:val="false"/>
          <w:color w:val="000000"/>
          <w:sz w:val="28"/>
        </w:rPr>
        <w:t>
      Қажет болған кезде қорытынды жобасына әзірлеуші: республикалық және жергілікті бюджеттердің және (немесе) Ұлттық қордың түсімдерін қысқарту немесе шығыстарын ұлғайту бөлігінде қаржы-экономикалық есептерді; Үкімет жанындағы консультативтік-кеңесші органдардың, Республикалық бюджет комиссиясының хаттамаларын қоса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159-тармақтар</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"157. Қазақстан Республикасының 2020 жылғы дейінгі Стратегиялық даму жоспары, Елді аумақтық-кеңістікте дамытудың 2020 жылға дейінгі болжамды схемасы негізінде Қазақстан Республикасы Үкіметінің құрылымына кіретін әрбір мемлекеттік орган, облыстардың (республикалық маңызы бар қаланың, астананың) жергілікті атқарушы органдары тиісті қаржы жылына арналған меморандумды әзірлейді, оған мемлекеттік органның бірінші басшысы немесе облыс (республикалық маңызы бар қаланың, астананың) әкімі қол қояды және Қазақстан Республикасының Премьер-Министрі бекітеді.</w:t>
      </w:r>
    </w:p>
    <w:bookmarkEnd w:id="28"/>
    <w:bookmarkStart w:name="z40" w:id="29"/>
    <w:p>
      <w:pPr>
        <w:spacing w:after="0"/>
        <w:ind w:left="0"/>
        <w:jc w:val="both"/>
      </w:pPr>
      <w:r>
        <w:rPr>
          <w:rFonts w:ascii="Times New Roman"/>
          <w:b w:val="false"/>
          <w:i w:val="false"/>
          <w:color w:val="000000"/>
          <w:sz w:val="28"/>
        </w:rPr>
        <w:t>
      158. Меморандум мемлекеттік органның бірінші басшысының, облыс (республикалық маңызы бар қаланың, астананың) әкімінің кезекті қаржы жылына арналған республикалық/жергілікті бюджетте көзделген бюджет қаражаты шегінде түйінді нысаналы индикаторларға басым тәртіппен қол жеткізуді қамтамасыз ету ниетін растайтын құжат болып табылады.</w:t>
      </w:r>
    </w:p>
    <w:bookmarkEnd w:id="29"/>
    <w:bookmarkStart w:name="z41" w:id="30"/>
    <w:p>
      <w:pPr>
        <w:spacing w:after="0"/>
        <w:ind w:left="0"/>
        <w:jc w:val="both"/>
      </w:pPr>
      <w:r>
        <w:rPr>
          <w:rFonts w:ascii="Times New Roman"/>
          <w:b w:val="false"/>
          <w:i w:val="false"/>
          <w:color w:val="000000"/>
          <w:sz w:val="28"/>
        </w:rPr>
        <w:t>
      Меморандумды әзірлеу ағымдағы қаржы жылының 1 қарашасына дейін өткен жылғы түйінді нысаналы индикаторларға қол жеткізуді бағалауды ескере отырып жүзеге асырылады.</w:t>
      </w:r>
    </w:p>
    <w:bookmarkEnd w:id="30"/>
    <w:bookmarkStart w:name="z42" w:id="31"/>
    <w:p>
      <w:pPr>
        <w:spacing w:after="0"/>
        <w:ind w:left="0"/>
        <w:jc w:val="both"/>
      </w:pPr>
      <w:r>
        <w:rPr>
          <w:rFonts w:ascii="Times New Roman"/>
          <w:b w:val="false"/>
          <w:i w:val="false"/>
          <w:color w:val="000000"/>
          <w:sz w:val="28"/>
        </w:rPr>
        <w:t>
      159. Қазақстан Республикасы Үкіметінің құрылымына кіретін мемлекеттік органдардың, облыстардың, республикалық маңызы бар қаланың, астананың жергілікті атқарушы органының меморандумдарын әзірлеу және бағалау тәртібі Қазақстан Республикасы Үкіметінің қаулысымен бекітіледі.";</w:t>
      </w:r>
    </w:p>
    <w:bookmarkEnd w:id="31"/>
    <w:bookmarkStart w:name="z43" w:id="3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5-2-қосымшада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"6. Республикалық және жергілікті бюджеттердің және (немесе) Ұлттық қордың түсімдерін қысқарту немесе шығыстарын ұлғайту туралы мәліметтер.".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29.12.2016 </w:t>
      </w:r>
      <w:r>
        <w:rPr>
          <w:rFonts w:ascii="Times New Roman"/>
          <w:b w:val="false"/>
          <w:i w:val="false"/>
          <w:color w:val="00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06.10.2016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