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bb57" w14:textId="c1bb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"Әлеуметтік маңызы бар азық-түлік тауарларының тізбесін бекіту туралы" 2010 жылғы 1 наурыздағы № 145 және "Азық-түлік қауіпсіздігінің жай-күйіне мониторинг жүргізу ережесін бекіту туралы" 2010 жылғы 12 сәуірдегі № 296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1164 қаулысы.</w:t>
      </w:r>
    </w:p>
    <w:p>
      <w:pPr>
        <w:spacing w:after="0"/>
        <w:ind w:left="0"/>
        <w:jc w:val="both"/>
      </w:pPr>
      <w:r>
        <w:rPr>
          <w:rFonts w:ascii="Times New Roman"/>
          <w:b w:val="false"/>
          <w:i w:val="false"/>
          <w:color w:val="ff0000"/>
          <w:sz w:val="28"/>
        </w:rPr>
        <w:t>
      2016 жылғы 1 қаңтардан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3" w:id="0"/>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20.06.2023 </w:t>
      </w:r>
      <w:r>
        <w:rPr>
          <w:rFonts w:ascii="Times New Roman"/>
          <w:b w:val="false"/>
          <w:i w:val="false"/>
          <w:color w:val="00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2) "Азық-түлік қауіпсіздігінің жай-күйіне мониторинг жүргізу ережесін бекіту туралы" Қазақстан Республикасы Үкіметінің 2010 жылғы 12 сәуірдегі № 296 </w:t>
      </w:r>
      <w:r>
        <w:rPr>
          <w:rFonts w:ascii="Times New Roman"/>
          <w:b w:val="false"/>
          <w:i w:val="false"/>
          <w:color w:val="000000"/>
          <w:sz w:val="28"/>
        </w:rPr>
        <w:t>қаулысында</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тақырып мынадай редакцияда жазылсын:</w:t>
      </w:r>
    </w:p>
    <w:bookmarkEnd w:id="2"/>
    <w:bookmarkStart w:name="z9" w:id="3"/>
    <w:p>
      <w:pPr>
        <w:spacing w:after="0"/>
        <w:ind w:left="0"/>
        <w:jc w:val="both"/>
      </w:pPr>
      <w:r>
        <w:rPr>
          <w:rFonts w:ascii="Times New Roman"/>
          <w:b w:val="false"/>
          <w:i w:val="false"/>
          <w:color w:val="000000"/>
          <w:sz w:val="28"/>
        </w:rPr>
        <w:t>
      "Азық-түлік қауіпсіздігінің жай-күйіне мониторинг жүргізу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 5-бабының 3) тармақшасын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 Қоса беріліп отырған Азық-түлік қауіпсіздігінің жай-күйіне мониторинг жүргізу қағидалары бекітілсін.";</w:t>
      </w:r>
    </w:p>
    <w:bookmarkEnd w:id="5"/>
    <w:bookmarkStart w:name="z14" w:id="6"/>
    <w:p>
      <w:pPr>
        <w:spacing w:after="0"/>
        <w:ind w:left="0"/>
        <w:jc w:val="both"/>
      </w:pPr>
      <w:r>
        <w:rPr>
          <w:rFonts w:ascii="Times New Roman"/>
          <w:b w:val="false"/>
          <w:i w:val="false"/>
          <w:color w:val="000000"/>
          <w:sz w:val="28"/>
        </w:rPr>
        <w:t xml:space="preserve">
      көрсетілген қаулымен бекітілген Азық-түлік қауіпсіздігінің жай-күйіне мониторинг жүргізу ережесі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20.06.2023 </w:t>
      </w:r>
      <w:r>
        <w:rPr>
          <w:rFonts w:ascii="Times New Roman"/>
          <w:b w:val="false"/>
          <w:i w:val="false"/>
          <w:color w:val="00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2. Осы қаулы 2016 жылғы 1 қаңтардан бастап қолданысқа енгізіледі және ресми жариялануға тиіс.</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w:t>
      </w:r>
      <w:r>
        <w:rPr>
          <w:rFonts w:ascii="Times New Roman"/>
          <w:b w:val="false"/>
          <w:i/>
          <w:color w:val="000000"/>
          <w:sz w:val="28"/>
        </w:rPr>
        <w:t>министрі</w:t>
      </w:r>
      <w:r>
        <w:rPr>
          <w:rFonts w:ascii="Times New Roman"/>
          <w:b w:val="false"/>
          <w:i w:val="false"/>
          <w:color w:val="000000"/>
          <w:sz w:val="28"/>
        </w:rPr>
        <w:t xml:space="preserve">                                    </w:t>
      </w:r>
      <w:r>
        <w:rPr>
          <w:rFonts w:ascii="Times New Roman"/>
          <w:b w:val="false"/>
          <w:i/>
          <w:color w:val="000000"/>
          <w:sz w:val="28"/>
        </w:rPr>
        <w:t>К.Мәсімов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1164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12 сәуірдегі</w:t>
            </w:r>
            <w:r>
              <w:br/>
            </w:r>
            <w:r>
              <w:rPr>
                <w:rFonts w:ascii="Times New Roman"/>
                <w:b w:val="false"/>
                <w:i w:val="false"/>
                <w:color w:val="000000"/>
                <w:sz w:val="20"/>
              </w:rPr>
              <w:t>№ 296 қаулысымен</w:t>
            </w:r>
            <w:r>
              <w:br/>
            </w:r>
            <w:r>
              <w:rPr>
                <w:rFonts w:ascii="Times New Roman"/>
                <w:b w:val="false"/>
                <w:i w:val="false"/>
                <w:color w:val="000000"/>
                <w:sz w:val="20"/>
              </w:rPr>
              <w:t>бекітілген</w:t>
            </w:r>
          </w:p>
        </w:tc>
      </w:tr>
    </w:tbl>
    <w:bookmarkStart w:name="z2" w:id="8"/>
    <w:p>
      <w:pPr>
        <w:spacing w:after="0"/>
        <w:ind w:left="0"/>
        <w:jc w:val="left"/>
      </w:pPr>
      <w:r>
        <w:rPr>
          <w:rFonts w:ascii="Times New Roman"/>
          <w:b/>
          <w:i w:val="false"/>
          <w:color w:val="000000"/>
        </w:rPr>
        <w:t xml:space="preserve"> Азық-түлік қауіпсіздігінің жай-күйіне мониторинг жүргізу қағидалары</w:t>
      </w:r>
    </w:p>
    <w:bookmarkEnd w:id="8"/>
    <w:bookmarkStart w:name="z16" w:id="9"/>
    <w:p>
      <w:pPr>
        <w:spacing w:after="0"/>
        <w:ind w:left="0"/>
        <w:jc w:val="both"/>
      </w:pPr>
      <w:r>
        <w:rPr>
          <w:rFonts w:ascii="Times New Roman"/>
          <w:b w:val="false"/>
          <w:i w:val="false"/>
          <w:color w:val="000000"/>
          <w:sz w:val="28"/>
        </w:rPr>
        <w:t xml:space="preserve">
      1. Осы Азық-түлік қауіпсіздігінің жай-күйіне мониторинг жүргізу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Республикасының Заңы (бұдан әрі - Заң) 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азық-түлік қауіпсіздігінің жай-күйіне мониторинг жүргізу тәртібін айқындайды.</w:t>
      </w:r>
    </w:p>
    <w:bookmarkEnd w:id="9"/>
    <w:bookmarkStart w:name="z17" w:id="10"/>
    <w:p>
      <w:pPr>
        <w:spacing w:after="0"/>
        <w:ind w:left="0"/>
        <w:jc w:val="both"/>
      </w:pPr>
      <w:r>
        <w:rPr>
          <w:rFonts w:ascii="Times New Roman"/>
          <w:b w:val="false"/>
          <w:i w:val="false"/>
          <w:color w:val="000000"/>
          <w:sz w:val="28"/>
        </w:rPr>
        <w:t xml:space="preserve">
      2. Азық-түлік қауіпсіздігінің жай-күйіне мониторинг Заңның </w:t>
      </w:r>
      <w:r>
        <w:rPr>
          <w:rFonts w:ascii="Times New Roman"/>
          <w:b w:val="false"/>
          <w:i w:val="false"/>
          <w:color w:val="000000"/>
          <w:sz w:val="28"/>
        </w:rPr>
        <w:t>19-2-бабына</w:t>
      </w:r>
      <w:r>
        <w:rPr>
          <w:rFonts w:ascii="Times New Roman"/>
          <w:b w:val="false"/>
          <w:i w:val="false"/>
          <w:color w:val="000000"/>
          <w:sz w:val="28"/>
        </w:rPr>
        <w:t xml:space="preserve"> сәйкес мыналарға:</w:t>
      </w:r>
    </w:p>
    <w:bookmarkEnd w:id="10"/>
    <w:bookmarkStart w:name="z18" w:id="11"/>
    <w:p>
      <w:pPr>
        <w:spacing w:after="0"/>
        <w:ind w:left="0"/>
        <w:jc w:val="both"/>
      </w:pPr>
      <w:r>
        <w:rPr>
          <w:rFonts w:ascii="Times New Roman"/>
          <w:b w:val="false"/>
          <w:i w:val="false"/>
          <w:color w:val="000000"/>
          <w:sz w:val="28"/>
        </w:rPr>
        <w:t>
      1) азық-түлік тауарлары өндірісінің көлеміне, олардың тауар қозғалысына және қорларының болуына;</w:t>
      </w:r>
    </w:p>
    <w:bookmarkEnd w:id="11"/>
    <w:bookmarkStart w:name="z19" w:id="12"/>
    <w:p>
      <w:pPr>
        <w:spacing w:after="0"/>
        <w:ind w:left="0"/>
        <w:jc w:val="both"/>
      </w:pPr>
      <w:r>
        <w:rPr>
          <w:rFonts w:ascii="Times New Roman"/>
          <w:b w:val="false"/>
          <w:i w:val="false"/>
          <w:color w:val="000000"/>
          <w:sz w:val="28"/>
        </w:rPr>
        <w:t>
      2) азық-түлік тауарларының өңірлік тұрақтандыру қорларының қалыптастырылуына, болуына және пайдаланылуына;</w:t>
      </w:r>
    </w:p>
    <w:bookmarkEnd w:id="12"/>
    <w:bookmarkStart w:name="z20" w:id="13"/>
    <w:p>
      <w:pPr>
        <w:spacing w:after="0"/>
        <w:ind w:left="0"/>
        <w:jc w:val="both"/>
      </w:pPr>
      <w:r>
        <w:rPr>
          <w:rFonts w:ascii="Times New Roman"/>
          <w:b w:val="false"/>
          <w:i w:val="false"/>
          <w:color w:val="000000"/>
          <w:sz w:val="28"/>
        </w:rPr>
        <w:t>
      3) әлеуметтік маңызы бар азық-түлік тауарларының бағасына қатысты жүргізіледі.</w:t>
      </w:r>
    </w:p>
    <w:bookmarkEnd w:id="13"/>
    <w:bookmarkStart w:name="z21" w:id="14"/>
    <w:p>
      <w:pPr>
        <w:spacing w:after="0"/>
        <w:ind w:left="0"/>
        <w:jc w:val="both"/>
      </w:pPr>
      <w:r>
        <w:rPr>
          <w:rFonts w:ascii="Times New Roman"/>
          <w:b w:val="false"/>
          <w:i w:val="false"/>
          <w:color w:val="000000"/>
          <w:sz w:val="28"/>
        </w:rPr>
        <w:t xml:space="preserve">
      3. Азық-түлік қауіпсіздігінің жай-күйіне мониторинг осы Қағидалардың 2-тармағында көрсетілген бағыттарды ескере отырып,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азық-түлік қауіпсіздігі жай-күйінің мониторингі көрсеткіштерінің тізбесі (бұдан әрі - көрсеткіштер тізбесі) бойынша жүргізіледі.</w:t>
      </w:r>
    </w:p>
    <w:bookmarkEnd w:id="14"/>
    <w:bookmarkStart w:name="z22" w:id="15"/>
    <w:p>
      <w:pPr>
        <w:spacing w:after="0"/>
        <w:ind w:left="0"/>
        <w:jc w:val="both"/>
      </w:pPr>
      <w:r>
        <w:rPr>
          <w:rFonts w:ascii="Times New Roman"/>
          <w:b w:val="false"/>
          <w:i w:val="false"/>
          <w:color w:val="000000"/>
          <w:sz w:val="28"/>
        </w:rPr>
        <w:t>
      Көрсеткіштер тізбесі осы Қағидалардың 2-тармағында мыналарға:</w:t>
      </w:r>
    </w:p>
    <w:bookmarkEnd w:id="15"/>
    <w:bookmarkStart w:name="z23" w:id="16"/>
    <w:p>
      <w:pPr>
        <w:spacing w:after="0"/>
        <w:ind w:left="0"/>
        <w:jc w:val="both"/>
      </w:pPr>
      <w:r>
        <w:rPr>
          <w:rFonts w:ascii="Times New Roman"/>
          <w:b w:val="false"/>
          <w:i w:val="false"/>
          <w:color w:val="000000"/>
          <w:sz w:val="28"/>
        </w:rPr>
        <w:t>
      1) 1-ден 3-ке дейін - азық-түлік тауарлары өндірісінің көлеміне;</w:t>
      </w:r>
    </w:p>
    <w:bookmarkEnd w:id="16"/>
    <w:bookmarkStart w:name="z24" w:id="17"/>
    <w:p>
      <w:pPr>
        <w:spacing w:after="0"/>
        <w:ind w:left="0"/>
        <w:jc w:val="both"/>
      </w:pPr>
      <w:r>
        <w:rPr>
          <w:rFonts w:ascii="Times New Roman"/>
          <w:b w:val="false"/>
          <w:i w:val="false"/>
          <w:color w:val="000000"/>
          <w:sz w:val="28"/>
        </w:rPr>
        <w:t>
      2) 4-тен 27-ге дейін - азық-түлік тауарлары қозғалысына;</w:t>
      </w:r>
    </w:p>
    <w:bookmarkEnd w:id="17"/>
    <w:bookmarkStart w:name="z25" w:id="18"/>
    <w:p>
      <w:pPr>
        <w:spacing w:after="0"/>
        <w:ind w:left="0"/>
        <w:jc w:val="both"/>
      </w:pPr>
      <w:r>
        <w:rPr>
          <w:rFonts w:ascii="Times New Roman"/>
          <w:b w:val="false"/>
          <w:i w:val="false"/>
          <w:color w:val="000000"/>
          <w:sz w:val="28"/>
        </w:rPr>
        <w:t>
      3) 28-ден 32-ге дейін - әлеуметтік маңызы бар азық-түлік тауарларының бағасына;</w:t>
      </w:r>
    </w:p>
    <w:bookmarkEnd w:id="18"/>
    <w:bookmarkStart w:name="z26" w:id="19"/>
    <w:p>
      <w:pPr>
        <w:spacing w:after="0"/>
        <w:ind w:left="0"/>
        <w:jc w:val="both"/>
      </w:pPr>
      <w:r>
        <w:rPr>
          <w:rFonts w:ascii="Times New Roman"/>
          <w:b w:val="false"/>
          <w:i w:val="false"/>
          <w:color w:val="000000"/>
          <w:sz w:val="28"/>
        </w:rPr>
        <w:t>
      4) 33-тен 35-ке дейін - азык-түлік тауарларының өңірлік тұрақтандыру қорларының қалыптастырылуына, болуына және пайдаланылуына;</w:t>
      </w:r>
    </w:p>
    <w:bookmarkEnd w:id="19"/>
    <w:bookmarkStart w:name="z27" w:id="20"/>
    <w:p>
      <w:pPr>
        <w:spacing w:after="0"/>
        <w:ind w:left="0"/>
        <w:jc w:val="both"/>
      </w:pPr>
      <w:r>
        <w:rPr>
          <w:rFonts w:ascii="Times New Roman"/>
          <w:b w:val="false"/>
          <w:i w:val="false"/>
          <w:color w:val="000000"/>
          <w:sz w:val="28"/>
        </w:rPr>
        <w:t>
      5) 36 - азық-түлік тауарлары қорларының болуына қатысты көзделген азық-түлік қауіпсіздігінің жай-күйіне мониторингтің бағыттарын қамтиды.</w:t>
      </w:r>
    </w:p>
    <w:bookmarkEnd w:id="20"/>
    <w:bookmarkStart w:name="z28" w:id="21"/>
    <w:p>
      <w:pPr>
        <w:spacing w:after="0"/>
        <w:ind w:left="0"/>
        <w:jc w:val="both"/>
      </w:pPr>
      <w:r>
        <w:rPr>
          <w:rFonts w:ascii="Times New Roman"/>
          <w:b w:val="false"/>
          <w:i w:val="false"/>
          <w:color w:val="000000"/>
          <w:sz w:val="28"/>
        </w:rPr>
        <w:t>
      4. 1-ден 31-ге дейінгі көрсеткіштерді есептеу Біріккен Ұлттар Ұйымы Азық-түлік және ауыл шаруашылығы ұйымының (бұдан әрі - БҰҰ ФАО) әдіснамасы бойынша, 32-ден 35-ге дейінгілер - мемлекеттік статистика саласындағы уәкілетті орган ведомствосының әдіснамалары бойынша, 36 көрсеткіш бойынша - ауыл шаруашылығы кәсіпорындарындағы, шаруа немесе фермер қожалықтарындағы, астық қабылдау пункттері мен элеваторлардағы, сауда орындарындағы азық-түлік тауарларының қалдығын жиынтықтау жолымен жүзеге асырылады.</w:t>
      </w:r>
    </w:p>
    <w:bookmarkEnd w:id="21"/>
    <w:bookmarkStart w:name="z29" w:id="22"/>
    <w:p>
      <w:pPr>
        <w:spacing w:after="0"/>
        <w:ind w:left="0"/>
        <w:jc w:val="both"/>
      </w:pPr>
      <w:r>
        <w:rPr>
          <w:rFonts w:ascii="Times New Roman"/>
          <w:b w:val="false"/>
          <w:i w:val="false"/>
          <w:color w:val="000000"/>
          <w:sz w:val="28"/>
        </w:rPr>
        <w:t>
      5. 4-тармаққа сәйкес 1-ден 35-ке дейінгі көрсеткіштерді есептеуді мемлекеттік статистика саласындағы уәкілетті органның ведомствосы, 36 көрсеткіш бойынша - жергілікті атқарушы органдар жүргізеді.</w:t>
      </w:r>
    </w:p>
    <w:bookmarkEnd w:id="22"/>
    <w:bookmarkStart w:name="z30" w:id="23"/>
    <w:p>
      <w:pPr>
        <w:spacing w:after="0"/>
        <w:ind w:left="0"/>
        <w:jc w:val="both"/>
      </w:pPr>
      <w:r>
        <w:rPr>
          <w:rFonts w:ascii="Times New Roman"/>
          <w:b w:val="false"/>
          <w:i w:val="false"/>
          <w:color w:val="000000"/>
          <w:sz w:val="28"/>
        </w:rPr>
        <w:t>
      6. Мемлекеттік статистика саласындағы уәкілетті органның ведомствосы қолда бар ресми статистикалық ақпараттың, сондай-ақ әкімшілік деректер мен халықаралық ұйымдардың деректері негізінде қалыптасқан 1-ден 35-ке дейінгі көрсеткіштер бойынша деректерді өзінің интернет-ресурсында жыл сайын жылдың қорытындысы бойынша бірінші тоқсанның соңына дейін, сондай-ақ олардың келіп түсуіне қарай орналастырады.</w:t>
      </w:r>
    </w:p>
    <w:bookmarkEnd w:id="23"/>
    <w:bookmarkStart w:name="z31" w:id="24"/>
    <w:p>
      <w:pPr>
        <w:spacing w:after="0"/>
        <w:ind w:left="0"/>
        <w:jc w:val="both"/>
      </w:pPr>
      <w:r>
        <w:rPr>
          <w:rFonts w:ascii="Times New Roman"/>
          <w:b w:val="false"/>
          <w:i w:val="false"/>
          <w:color w:val="000000"/>
          <w:sz w:val="28"/>
        </w:rPr>
        <w:t>
      Аудандық деңгейдегі жергілікті атқарушы органдар ауыл шаруашылығы кәсіпорындарынан, шаруа немесе фермер қожалықтарынан, астық қабылдау пункттері мен элеваторлардан, сауда орындарынан деректер жинауды жүзеге асырады және жыл сайын, жылдың қорытындысы бойынша бірінші тоқсанның соңына дейін күнтізбелік 15 күн бұрын 32 көрсеткіш бойынша оларды облыстық деңгейдегі жергілікті атқарушы органдарға ұсынады.</w:t>
      </w:r>
    </w:p>
    <w:bookmarkEnd w:id="24"/>
    <w:bookmarkStart w:name="z32" w:id="25"/>
    <w:p>
      <w:pPr>
        <w:spacing w:after="0"/>
        <w:ind w:left="0"/>
        <w:jc w:val="both"/>
      </w:pPr>
      <w:r>
        <w:rPr>
          <w:rFonts w:ascii="Times New Roman"/>
          <w:b w:val="false"/>
          <w:i w:val="false"/>
          <w:color w:val="000000"/>
          <w:sz w:val="28"/>
        </w:rPr>
        <w:t>
      Облыстық деңгейдегі жергілікті атқарушы органдар облыстағы (астанадағы, республикалық маңызы бар қаладағы) азық-түлік тауарлары қалдығының көлемі туралы ақпаратты бірінші тоқсанның соңына дейін күнтізбелік 10 күн бұрын агроөнеркәсіптік кешенді дамыту саласындағы уәкілетті органға (бұдан әрі - уәкілетті орган) ұсынады.</w:t>
      </w:r>
    </w:p>
    <w:bookmarkEnd w:id="25"/>
    <w:bookmarkStart w:name="z33" w:id="26"/>
    <w:p>
      <w:pPr>
        <w:spacing w:after="0"/>
        <w:ind w:left="0"/>
        <w:jc w:val="both"/>
      </w:pPr>
      <w:r>
        <w:rPr>
          <w:rFonts w:ascii="Times New Roman"/>
          <w:b w:val="false"/>
          <w:i w:val="false"/>
          <w:color w:val="000000"/>
          <w:sz w:val="28"/>
        </w:rPr>
        <w:t>
      7. Азық-түлік қауіпсіздігінің жай-күйіне мониторингті жергілікті атқарушы органдардың және мемлекеттік статистика саласындағы уәкілетті орган ведомствосының деректері негізінде, оның ішінде нақты уақыт режимінде уәкілетті орган жүргізеді.</w:t>
      </w:r>
    </w:p>
    <w:bookmarkEnd w:id="26"/>
    <w:bookmarkStart w:name="z34" w:id="27"/>
    <w:p>
      <w:pPr>
        <w:spacing w:after="0"/>
        <w:ind w:left="0"/>
        <w:jc w:val="both"/>
      </w:pPr>
      <w:r>
        <w:rPr>
          <w:rFonts w:ascii="Times New Roman"/>
          <w:b w:val="false"/>
          <w:i w:val="false"/>
          <w:color w:val="000000"/>
          <w:sz w:val="28"/>
        </w:rPr>
        <w:t>
      8. Уәкілетті орган жыл сайын БҰҰ ФАО және мемлекеттік статистика саласындағы уәкілетті органның ведомствосы көрсеткіштер тізбесі бойынша деректерді өздерінің интернет-ресурстарында жариялағаннан кейін, сондай-ақ жергілікті атқарушы органдар азық-түлік тауарлары қорларының бар-жоғы туралы ақпаратты ұсынғаннан кейін бір ай ішінде азық-түлік қауіпсіздігінің жай-күйіне талдау жүргізеді.</w:t>
      </w:r>
    </w:p>
    <w:bookmarkEnd w:id="27"/>
    <w:bookmarkStart w:name="z35" w:id="28"/>
    <w:p>
      <w:pPr>
        <w:spacing w:after="0"/>
        <w:ind w:left="0"/>
        <w:jc w:val="both"/>
      </w:pPr>
      <w:r>
        <w:rPr>
          <w:rFonts w:ascii="Times New Roman"/>
          <w:b w:val="false"/>
          <w:i w:val="false"/>
          <w:color w:val="000000"/>
          <w:sz w:val="28"/>
        </w:rPr>
        <w:t>
      9. Талдау Қазақстан Республикасының азық-түлік қауіпсіздігінің жай-күйін мониторингтеу көрсеткіштерін өзге елдердің БҰҰ ФАО есептейтін ұқсас көрсеткіштерімен салыстырып тексеру жолымен жүргізіледі.</w:t>
      </w:r>
    </w:p>
    <w:bookmarkEnd w:id="28"/>
    <w:bookmarkStart w:name="z36" w:id="29"/>
    <w:p>
      <w:pPr>
        <w:spacing w:after="0"/>
        <w:ind w:left="0"/>
        <w:jc w:val="both"/>
      </w:pPr>
      <w:r>
        <w:rPr>
          <w:rFonts w:ascii="Times New Roman"/>
          <w:b w:val="false"/>
          <w:i w:val="false"/>
          <w:color w:val="000000"/>
          <w:sz w:val="28"/>
        </w:rPr>
        <w:t>
      10. Талдау нәтижесі Қазақстан Республикасының Дүниежүзілік экономикалық форумның Жаһандық бәсекеге қабілеттілік индексі (бұдан әрі - ДЭФ ЖБИ) рейтингісіндегі дамыған 30 елден артта қалуын анықтау болып табылады.</w:t>
      </w:r>
    </w:p>
    <w:bookmarkEnd w:id="29"/>
    <w:bookmarkStart w:name="z37" w:id="30"/>
    <w:p>
      <w:pPr>
        <w:spacing w:after="0"/>
        <w:ind w:left="0"/>
        <w:jc w:val="both"/>
      </w:pPr>
      <w:r>
        <w:rPr>
          <w:rFonts w:ascii="Times New Roman"/>
          <w:b w:val="false"/>
          <w:i w:val="false"/>
          <w:color w:val="000000"/>
          <w:sz w:val="28"/>
        </w:rPr>
        <w:t>
      11. Азық-түлік қауіпсіздігінің жай-күйін талдау нәтижелерінің негізінде уәкілетті орган өзінің электрондық интернет-ресурсында оларды орналастыру арқылы азық-түлік қауіпсіздігі саласындағы мемлекеттік электрондық ақпараттық ресурстарды қалыптастырады.</w:t>
      </w:r>
    </w:p>
    <w:bookmarkEnd w:id="30"/>
    <w:bookmarkStart w:name="z38" w:id="31"/>
    <w:p>
      <w:pPr>
        <w:spacing w:after="0"/>
        <w:ind w:left="0"/>
        <w:jc w:val="both"/>
      </w:pPr>
      <w:r>
        <w:rPr>
          <w:rFonts w:ascii="Times New Roman"/>
          <w:b w:val="false"/>
          <w:i w:val="false"/>
          <w:color w:val="000000"/>
          <w:sz w:val="28"/>
        </w:rPr>
        <w:t xml:space="preserve">
      12. Уәкілетті орган талдаудың негізінде Қазақстан Республикасының Үкіметіне Қазақстан Республикасының ДЭФ ЖБИ рейтингісіндегі дамыған 30 елден артта қалуы бойынша көрсеткіштерді жақсарту жөніндегі ұсыныстарды жібереді. </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Азық-түлік қауіпсіздігінің</w:t>
            </w:r>
            <w:r>
              <w:br/>
            </w:r>
            <w:r>
              <w:rPr>
                <w:rFonts w:ascii="Times New Roman"/>
                <w:b w:val="false"/>
                <w:i w:val="false"/>
                <w:color w:val="000000"/>
                <w:sz w:val="20"/>
              </w:rPr>
              <w:t>жай-күйіне мониторинг жүргізу</w:t>
            </w:r>
            <w:r>
              <w:br/>
            </w:r>
            <w:r>
              <w:rPr>
                <w:rFonts w:ascii="Times New Roman"/>
                <w:b w:val="false"/>
                <w:i w:val="false"/>
                <w:color w:val="000000"/>
                <w:sz w:val="20"/>
              </w:rPr>
              <w:t>қағидаларына қосымша</w:t>
            </w:r>
          </w:p>
        </w:tc>
      </w:tr>
    </w:tbl>
    <w:bookmarkStart w:name="z40" w:id="32"/>
    <w:p>
      <w:pPr>
        <w:spacing w:after="0"/>
        <w:ind w:left="0"/>
        <w:jc w:val="left"/>
      </w:pPr>
      <w:r>
        <w:rPr>
          <w:rFonts w:ascii="Times New Roman"/>
          <w:b/>
          <w:i w:val="false"/>
          <w:color w:val="000000"/>
        </w:rPr>
        <w:t xml:space="preserve"> Азық-түлік қауіпсіздігі жай-күйінің мониторингі көрсеткіштерінің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егістік алқаптарынан суару үшін жарамды егістік жерлердің үлесі,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азық-түлік өндірісінің орташа мәні, бір адамға АҚШ долларымен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 тамақ өнімдері өндірісінің өзгергіштігі, бір адамға мың АҚШ долларымен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жалпы ұзындығынан қатты жабынды жолдардың үлесі, барлық жолдардан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Автожолдардың тығыздығы, 100 шаршы километр алаңға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тығыздығы, 100 шаршы километр алаңға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халық саны бойынша қалыпқа келтірілген азық-түлікті тұтынудың қалыпты деңгейі жоқ халықтың белгілі бір бөлігінің жеткілікті тамақтанбауы, күніне бір адамға ккал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белсенділігіне әсер етуі мүмкін жеткілікті тамақтанбаудың қауіпті аймағындағы халықтың үлесі,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Нарықтағы қолжетімді жалпы дәнді дақылдар көлеміндегі дәнді дақылдар импортының үлесі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тұрақтылық және зорлық-зомбылықтың/терроризмнің болмауы индексі, индекс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 азық-түлік жеткізілімдерінің өзгергіштігі, күніне бір адамға ккал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орташа энергетикалық құндылығындағы тамақтанудың энергетикалық құндылығының үлесі,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энергетикалық құндылығының жалпы көлемінде дәнді дақылдардан, тамыржемістілер мен түйнекжемістілерден алынатын тамақтанудың энергетикалық құндылығының үлесі,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Ақуыздың орташа тұтынылуы, күніне бір адамға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ақуыздың орташа тұтынылуы, күніне бір адамға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халық санынан тойып тамақтанбау (аштық) қаупі бар аймақтағы халықтың үлесі,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жүдеу балалардың пайызы,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 жағынан артта қалған 5 жасқа дейінгі балалардың пайызы,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жеткіліксіз 5 жасқа дейінгі балалардың пайызы,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жеткіліксіз ересектердің пайызы,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арасында қаназдықтың таралуы,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балаларда қаназдықтың таралуы,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А дәрумені тапшылығының таралуы,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йод тапшылығының таралуы,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су көздеріне қолжетімділік, халық санының %-ы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санитариялық-техникалық құрылыстарға қолжетімділік, халық санының %-ы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импорты құнының барлық тауарлар экспорты құнының жалпы көлеміне арақатынасы,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жалпы ішкі өнім (сатып алу қабілетіне баламада), бір адамға АҚШ долларымен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азық-түлік бағаларының индексі, индекс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ең кедей бөлігінің азық-түлікке арналған шығыстарының үлесі,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өнімдеріне ішкі бағалардың құбылмалылығы, индекс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тауарларының баға индексі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тұрақтандыру қорларына азық-түлік тауарларын сатып алу көлемі,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тұрақтандыру қорларынан азық-түлік тауарларын өткізу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тұрақтандыру қорларындағы азық-түлік тауарлары қалдығының көлемі,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қалдығының көлемі, тонна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