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8bba" w14:textId="af48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кәсiптiк және өзге де мерекелер туралы" Қазақстан Республикасы Президентiнiң 1998 жылғы 20 қаңтардағы № 3827 Жарлығына өзгеріс пен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5 қаңтардағы № 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Республикасындағы кәсiптiк және өзге де мерекелер туралы» Қазақстан Республикасы Президентiнiң 1998 жылғы 20 қаңтардағы № 3827 </w:t>
      </w:r>
      <w:r>
        <w:rPr>
          <w:rFonts w:ascii="Times New Roman"/>
          <w:b w:val="false"/>
          <w:i w:val="false"/>
          <w:color w:val="000000"/>
          <w:sz w:val="28"/>
        </w:rPr>
        <w:t>Жарлығына</w:t>
      </w:r>
      <w:r>
        <w:rPr>
          <w:rFonts w:ascii="Times New Roman"/>
          <w:b w:val="false"/>
          <w:i w:val="false"/>
          <w:color w:val="000000"/>
          <w:sz w:val="28"/>
        </w:rPr>
        <w:t xml:space="preserve"> өзгеріс пен толықтыру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Республикасындағы кәсiптiк және өзге де мерекелер</w:t>
      </w:r>
      <w:r>
        <w:br/>
      </w:r>
      <w:r>
        <w:rPr>
          <w:rFonts w:ascii="Times New Roman"/>
          <w:b/>
          <w:i w:val="false"/>
          <w:color w:val="000000"/>
        </w:rPr>
        <w:t>
туралы» Қазақстан Республикасы Президентiнiң 1998 жылғы 20</w:t>
      </w:r>
      <w:r>
        <w:br/>
      </w:r>
      <w:r>
        <w:rPr>
          <w:rFonts w:ascii="Times New Roman"/>
          <w:b/>
          <w:i w:val="false"/>
          <w:color w:val="000000"/>
        </w:rPr>
        <w:t>
қаңтардағы № 3827 Жарлығына өзгеріс пен толықтыру енгізу туралы</w:t>
      </w:r>
    </w:p>
    <w:p>
      <w:pPr>
        <w:spacing w:after="0"/>
        <w:ind w:left="0"/>
        <w:jc w:val="both"/>
      </w:pPr>
      <w:r>
        <w:rPr>
          <w:rFonts w:ascii="Times New Roman"/>
          <w:b w:val="false"/>
          <w:i w:val="false"/>
          <w:color w:val="000000"/>
          <w:sz w:val="28"/>
        </w:rPr>
        <w:t>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«Қазақстан Республикасындағы кәсiптiк және өзге де мерекелер туралы» Қазақстан Республикасы Президентiнiң 1998 жылғы 20 қаңтардағы № 3827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1998 ж., № 1, 1-құжат) мынадай өзгеріс пен толықтыру енгізілсін:</w:t>
      </w:r>
      <w:r>
        <w:br/>
      </w:r>
      <w:r>
        <w:rPr>
          <w:rFonts w:ascii="Times New Roman"/>
          <w:b w:val="false"/>
          <w:i w:val="false"/>
          <w:color w:val="000000"/>
          <w:sz w:val="28"/>
        </w:rPr>
        <w:t>
      жоғарыда аталған Жарлықпен бекітілген Қазақстан Республикасындағы кәсiптiк және өзге де мерекелердің тізбесінде:</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Алғыс айту күні – 1 наурыз»;</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Геолог күні - сәуірдің бірінші жексенбісі».</w:t>
      </w:r>
      <w:r>
        <w:br/>
      </w:r>
      <w:r>
        <w:rPr>
          <w:rFonts w:ascii="Times New Roman"/>
          <w:b w:val="false"/>
          <w:i w:val="false"/>
          <w:color w:val="000000"/>
          <w:sz w:val="28"/>
        </w:rPr>
        <w:t>
      Осы Жарлық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rPr>
          <w:rFonts w:ascii="Times New Roman"/>
          <w:b/>
          <w:i w:val="false"/>
          <w:color w:val="000000"/>
        </w:rPr>
        <w:t xml:space="preserve"> АЛҒЫС АЙТУ КҮНІН МЕРЕКЕЛЕУ ТҰЖЫРЫМДАМАСЫ Кіріспе</w:t>
      </w:r>
    </w:p>
    <w:p>
      <w:pPr>
        <w:spacing w:after="0"/>
        <w:ind w:left="0"/>
        <w:jc w:val="both"/>
      </w:pPr>
      <w:r>
        <w:rPr>
          <w:rFonts w:ascii="Times New Roman"/>
          <w:b w:val="false"/>
          <w:i w:val="false"/>
          <w:color w:val="000000"/>
          <w:sz w:val="28"/>
        </w:rPr>
        <w:t>      Көпэтносты Қазақстандағы бейбітшілік пен келісім – қазақстандықтардың жоғары мәдениеті мен даналығының, қоғамдық келісім мен жалпыұлттық бірлік саласындағы салиқалы және көрегенді саясаттың нәтижесі.</w:t>
      </w:r>
      <w:r>
        <w:br/>
      </w:r>
      <w:r>
        <w:rPr>
          <w:rFonts w:ascii="Times New Roman"/>
          <w:b w:val="false"/>
          <w:i w:val="false"/>
          <w:color w:val="000000"/>
          <w:sz w:val="28"/>
        </w:rPr>
        <w:t>
      Қазіргі Қазақстанды мекендеген этностық топтардың ортақ тарихи тағдыры халықтың ділінде, оның өмірлік көзқарастары мен ұмтылыстарында жағымды көрініс тапты, барлық этностарға ортақ құндылықтар мен идеалдарды қалыптастырды.</w:t>
      </w:r>
      <w:r>
        <w:br/>
      </w:r>
      <w:r>
        <w:rPr>
          <w:rFonts w:ascii="Times New Roman"/>
          <w:b w:val="false"/>
          <w:i w:val="false"/>
          <w:color w:val="000000"/>
          <w:sz w:val="28"/>
        </w:rPr>
        <w:t>
      ХХ ғасыр бойында Қазақстан аумағында көпэтносты қоғам мен халықты қалыптастырудың күрделі процесі жүрді. Ғасырдың басында Қазақстанға Ресейден, Украина мен Беларусиядан 1 миллион 150 мың адам қоныс аударды.</w:t>
      </w:r>
      <w:r>
        <w:br/>
      </w:r>
      <w:r>
        <w:rPr>
          <w:rFonts w:ascii="Times New Roman"/>
          <w:b w:val="false"/>
          <w:i w:val="false"/>
          <w:color w:val="000000"/>
          <w:sz w:val="28"/>
        </w:rPr>
        <w:t>
      ХХ ғасырдың 30-шы жылдары бұрынғы КСРО-ның орталық аудандарынан Қазақстанға 250 мың шаруа жер аударды. Дәл сол уақытта өнеркәсіп объектілерін салу үшін елдің барлық түкпірлерінен шамамен 1,2 миллион адам қоныс аударды. Әр жылдары Қазақстанға 800 мың неміс, 102 мың поляк, Солтүстік Кавказ халықтарының 550 мың өкілі, Қиыр Шығыстан 100 мыңға жуық корей отбасылары көшіп келді. Тұтастай алғанда ХХ ғасырдың басынан бастап Қазақстанға 5,6 миллион адам қоныс аударды. Экономикалық жағдайы қиын қазақ отбасылары барлық келімсек халықты қабылдады.</w:t>
      </w:r>
      <w:r>
        <w:br/>
      </w:r>
      <w:r>
        <w:rPr>
          <w:rFonts w:ascii="Times New Roman"/>
          <w:b w:val="false"/>
          <w:i w:val="false"/>
          <w:color w:val="000000"/>
          <w:sz w:val="28"/>
        </w:rPr>
        <w:t xml:space="preserve">
      Тарихи деректерді ескере және қазақтардың топтастырушы рөлін арқау ете отырып, Қазақстан халқының бірлігін нығайту мақсатында Қазақстан Республикасының Президенті Қазақстан халқы Ассамблеясының </w:t>
      </w:r>
      <w:r>
        <w:rPr>
          <w:rFonts w:ascii="Times New Roman"/>
          <w:b w:val="false"/>
          <w:i w:val="false"/>
          <w:color w:val="000101"/>
          <w:sz w:val="28"/>
        </w:rPr>
        <w:t>XXII сессиясында 1 наурызды – Барлық этностардың бір-біріне және қазақтарға алғыс айту күні деп жариялау туралы ұсыныспен сөз сөйледі.</w:t>
      </w:r>
      <w:r>
        <w:br/>
      </w:r>
      <w:r>
        <w:rPr>
          <w:rFonts w:ascii="Times New Roman"/>
          <w:b w:val="false"/>
          <w:i w:val="false"/>
          <w:color w:val="000000"/>
          <w:sz w:val="28"/>
        </w:rPr>
        <w:t>
      Алғыс айту күнінің идеологиясында жалпыұлттық маңызы бар құндылықтар көрініс табады, Қазақстан халқының одан әрі топтасуына жәрдемдеседі.</w:t>
      </w:r>
    </w:p>
    <w:p>
      <w:pPr>
        <w:spacing w:after="0"/>
        <w:ind w:left="0"/>
        <w:jc w:val="left"/>
      </w:pPr>
      <w:r>
        <w:rPr>
          <w:rFonts w:ascii="Times New Roman"/>
          <w:b/>
          <w:i w:val="false"/>
          <w:color w:val="000000"/>
        </w:rPr>
        <w:t xml:space="preserve"> Мерекенің мақсаттары мен міндеттері</w:t>
      </w:r>
    </w:p>
    <w:p>
      <w:pPr>
        <w:spacing w:after="0"/>
        <w:ind w:left="0"/>
        <w:jc w:val="both"/>
      </w:pPr>
      <w:r>
        <w:rPr>
          <w:rFonts w:ascii="Times New Roman"/>
          <w:b w:val="false"/>
          <w:i w:val="false"/>
          <w:color w:val="000000"/>
          <w:sz w:val="28"/>
        </w:rPr>
        <w:t>      </w:t>
      </w:r>
      <w:r>
        <w:rPr>
          <w:rFonts w:ascii="Times New Roman"/>
          <w:b/>
          <w:i w:val="false"/>
          <w:color w:val="000000"/>
          <w:sz w:val="28"/>
        </w:rPr>
        <w:t>Мақсаты:</w:t>
      </w:r>
      <w:r>
        <w:br/>
      </w:r>
      <w:r>
        <w:rPr>
          <w:rFonts w:ascii="Times New Roman"/>
          <w:b w:val="false"/>
          <w:i w:val="false"/>
          <w:color w:val="000000"/>
          <w:sz w:val="28"/>
        </w:rPr>
        <w:t>
      Алғыс айту күні мерекесінің мақсаты ортақ тарих, қазақтардың және барлық этностардың бір-бірін және қазақтарды қолдауы арқасында бірге өткерген қиыншылықтарды ұмытпау негізінде көпұлтты Қазақстанның бірлігін сақтау және дамыту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Міндеттері:</w:t>
      </w:r>
      <w:r>
        <w:br/>
      </w:r>
      <w:r>
        <w:rPr>
          <w:rFonts w:ascii="Times New Roman"/>
          <w:b w:val="false"/>
          <w:i w:val="false"/>
          <w:color w:val="000000"/>
          <w:sz w:val="28"/>
        </w:rPr>
        <w:t>
      Жалпыұлттық топтасу, ішкі саяси тұрақтылық, азаматтық бейбітшілік пен ұлтаралық татулық факторы ретіндегі «Мәңгілік Ел» құндылықтары негізінде қазақстандық патриотизмді нығайту;</w:t>
      </w:r>
      <w:r>
        <w:br/>
      </w:r>
      <w:r>
        <w:rPr>
          <w:rFonts w:ascii="Times New Roman"/>
          <w:b w:val="false"/>
          <w:i w:val="false"/>
          <w:color w:val="000000"/>
          <w:sz w:val="28"/>
        </w:rPr>
        <w:t>
      барлық этностардың және қазақ халқының мәдениеті мен дәстүрлеріне құрметті қалыптастыру, қоғамдық келісім мен ұлттық бірлікті, ұлтаралық келісімді, әртүрлі этностар арасындағы достықты нығайту, сондай-ақ Қазақстан халқы Ассамблеясының аясында барлық қайырымдылық іс-шараларын үйлестіру;</w:t>
      </w:r>
      <w:r>
        <w:br/>
      </w:r>
      <w:r>
        <w:rPr>
          <w:rFonts w:ascii="Times New Roman"/>
          <w:b w:val="false"/>
          <w:i w:val="false"/>
          <w:color w:val="000000"/>
          <w:sz w:val="28"/>
        </w:rPr>
        <w:t>
      қазақ халқының топтастырушы рөлін арқау ете отырып, қазақстандық патриотизм, Қазақстан халқының азаматтық және рухани-мәдени ортақтығы негізінде қазақ «Мәңгілік Ел» жалпыұлттық патриоттық идеясымен біріктірілген қазақстандық азаматтық біртектілікті және бәсекеге қабілетті ұлтты қалыптастыру.</w:t>
      </w:r>
      <w:r>
        <w:br/>
      </w:r>
      <w:r>
        <w:rPr>
          <w:rFonts w:ascii="Times New Roman"/>
          <w:b w:val="false"/>
          <w:i w:val="false"/>
          <w:color w:val="000000"/>
          <w:sz w:val="28"/>
        </w:rPr>
        <w:t>
      Мерекенің идеологиясы қоғамда Қазақстан аумағында әртүрлі этностардың пайда болу тарихын, игерілмеген аумақтарда орнығуға байланысты қиындықтарды және этностардың тағдырына және тұтастай алғанда заманауи көпэтносты Қазақстан қоғамын қалыптастыру процесінде қазақтардың қатысуын түсінуді, құрметтеуді және білуді кеңейтуге бағытталған құндылықтарды көрсетуге тиіс.</w:t>
      </w:r>
    </w:p>
    <w:p>
      <w:pPr>
        <w:spacing w:after="0"/>
        <w:ind w:left="0"/>
        <w:jc w:val="left"/>
      </w:pPr>
      <w:r>
        <w:rPr>
          <w:rFonts w:ascii="Times New Roman"/>
          <w:b/>
          <w:i w:val="false"/>
          <w:color w:val="000000"/>
        </w:rPr>
        <w:t xml:space="preserve"> Мерекенің идеялық-көркемдік тұжырымдамасы</w:t>
      </w:r>
    </w:p>
    <w:p>
      <w:pPr>
        <w:spacing w:after="0"/>
        <w:ind w:left="0"/>
        <w:jc w:val="both"/>
      </w:pPr>
      <w:r>
        <w:rPr>
          <w:rFonts w:ascii="Times New Roman"/>
          <w:b w:val="false"/>
          <w:i w:val="false"/>
          <w:color w:val="000000"/>
          <w:sz w:val="28"/>
        </w:rPr>
        <w:t>      Алғыс айту күні мерекесінің басты оқиғасы ретінде республикалық және өңірлік деңгейлерде акция мен басқа да тақырыптық іс-шараларды өткізуді айқындаған жөн, бұл мерекенің идеологиялық жағын шоғырландырады, оған аяқталған нысан береді.</w:t>
      </w:r>
      <w:r>
        <w:br/>
      </w:r>
      <w:r>
        <w:rPr>
          <w:rFonts w:ascii="Times New Roman"/>
          <w:b w:val="false"/>
          <w:i w:val="false"/>
          <w:color w:val="000000"/>
          <w:sz w:val="28"/>
        </w:rPr>
        <w:t>
      Мерекенің негізгі басымдықтары – идеялық бағыттылық, бұқаралық іс-шаралардың нысандары және олардың халықтық сипаты.</w:t>
      </w:r>
      <w:r>
        <w:br/>
      </w:r>
      <w:r>
        <w:rPr>
          <w:rFonts w:ascii="Times New Roman"/>
          <w:b w:val="false"/>
          <w:i w:val="false"/>
          <w:color w:val="000000"/>
          <w:sz w:val="28"/>
        </w:rPr>
        <w:t>
      Қайырымдылық пен мейірімділік ісіне үлес қосқан адамдарды марапаттауды және көтермелеуді көздеу қажет.</w:t>
      </w:r>
    </w:p>
    <w:p>
      <w:pPr>
        <w:spacing w:after="0"/>
        <w:ind w:left="0"/>
        <w:jc w:val="left"/>
      </w:pPr>
      <w:r>
        <w:rPr>
          <w:rFonts w:ascii="Times New Roman"/>
          <w:b/>
          <w:i w:val="false"/>
          <w:color w:val="000000"/>
        </w:rPr>
        <w:t xml:space="preserve"> Мерекені ақпараттық-иделогиялық сүйемелдеу</w:t>
      </w:r>
    </w:p>
    <w:p>
      <w:pPr>
        <w:spacing w:after="0"/>
        <w:ind w:left="0"/>
        <w:jc w:val="both"/>
      </w:pPr>
      <w:r>
        <w:rPr>
          <w:rFonts w:ascii="Times New Roman"/>
          <w:b w:val="false"/>
          <w:i w:val="false"/>
          <w:color w:val="000000"/>
          <w:sz w:val="28"/>
        </w:rPr>
        <w:t>      Алғыс айту күнін мерекелеу аясында БАҚ-та қазақтардың топтастырушы рөлін арқау ете отырып, әртүрлі этностардың ел дамуына жалпы қатысуын атап өтетін оқиғаларға екпін беру қажет. Қазақтардың қамқорлығының, ілтипатының, қонақжайлылығы мен қолдауының арқасында қиын тарихи оқиғалар барысында қалыптасқан заманауи қазақстандық қоғамның қалыптасу тарихын жария етуге ерекше назар аударған маңызды.</w:t>
      </w:r>
      <w:r>
        <w:br/>
      </w:r>
      <w:r>
        <w:rPr>
          <w:rFonts w:ascii="Times New Roman"/>
          <w:b w:val="false"/>
          <w:i w:val="false"/>
          <w:color w:val="000000"/>
          <w:sz w:val="28"/>
        </w:rPr>
        <w:t>
      - Мемлекет басшысының Қазақстан халқы Ассамблеясының XXII сессиясында Алғыс айту күні мерекесін өткізу қажеттілігі туралы сөйлеген сөзін телевизиялық және радиоарналардан трансляциялау;</w:t>
      </w:r>
      <w:r>
        <w:br/>
      </w:r>
      <w:r>
        <w:rPr>
          <w:rFonts w:ascii="Times New Roman"/>
          <w:b w:val="false"/>
          <w:i w:val="false"/>
          <w:color w:val="000000"/>
          <w:sz w:val="28"/>
        </w:rPr>
        <w:t>
      - телемарафондар;</w:t>
      </w:r>
      <w:r>
        <w:br/>
      </w:r>
      <w:r>
        <w:rPr>
          <w:rFonts w:ascii="Times New Roman"/>
          <w:b w:val="false"/>
          <w:i w:val="false"/>
          <w:color w:val="000000"/>
          <w:sz w:val="28"/>
        </w:rPr>
        <w:t>
      - газеттердің, журналдардың тақырыптық нөмірлерін, арнайы телерадиобағдарламалар шығару;</w:t>
      </w:r>
      <w:r>
        <w:br/>
      </w:r>
      <w:r>
        <w:rPr>
          <w:rFonts w:ascii="Times New Roman"/>
          <w:b w:val="false"/>
          <w:i w:val="false"/>
          <w:color w:val="000000"/>
          <w:sz w:val="28"/>
        </w:rPr>
        <w:t>
      - этно-мәдени орталықтар өкілдерінің, ардагерлердің, шығармашылық зиялы қауымның көпшілік алдында сөз сөйлеуі;</w:t>
      </w:r>
      <w:r>
        <w:br/>
      </w:r>
      <w:r>
        <w:rPr>
          <w:rFonts w:ascii="Times New Roman"/>
          <w:b w:val="false"/>
          <w:i w:val="false"/>
          <w:color w:val="000000"/>
          <w:sz w:val="28"/>
        </w:rPr>
        <w:t>
      - көрнекі жарнамалық және ақпараттық өнімдер дайындау және орнату;</w:t>
      </w:r>
      <w:r>
        <w:br/>
      </w:r>
      <w:r>
        <w:rPr>
          <w:rFonts w:ascii="Times New Roman"/>
          <w:b w:val="false"/>
          <w:i w:val="false"/>
          <w:color w:val="000000"/>
          <w:sz w:val="28"/>
        </w:rPr>
        <w:t>
      - тақырыптық кітаптар шығару.</w:t>
      </w:r>
    </w:p>
    <w:p>
      <w:pPr>
        <w:spacing w:after="0"/>
        <w:ind w:left="0"/>
        <w:jc w:val="left"/>
      </w:pPr>
      <w:r>
        <w:rPr>
          <w:rFonts w:ascii="Times New Roman"/>
          <w:b/>
          <w:i w:val="false"/>
          <w:color w:val="000000"/>
        </w:rPr>
        <w:t xml:space="preserve"> Қаражат пен ресурстар</w:t>
      </w:r>
    </w:p>
    <w:p>
      <w:pPr>
        <w:spacing w:after="0"/>
        <w:ind w:left="0"/>
        <w:jc w:val="both"/>
      </w:pPr>
      <w:r>
        <w:rPr>
          <w:rFonts w:ascii="Times New Roman"/>
          <w:b w:val="false"/>
          <w:i w:val="false"/>
          <w:color w:val="000000"/>
          <w:sz w:val="28"/>
        </w:rPr>
        <w:t>      Орталық және жергілікті атқарушы билік органдары мерекені дайындау мен өткізу жоспарларын әзірлейді, іс-шаралар нысандарын және оларды өткізу орындарын айқындайды. Қазақстан халқы Ассамблеясының, оның өңірлік құрылымдары мен этномәдени орталықтарының, сондай-ақ басқа да қоғамдық бірлестіктердің қатысуымен жергілікті атқарушы билік органдары мерекені дайындау мен өткізуді ұйымдастырушылар және орындаушылар болуға тиіс.</w:t>
      </w:r>
      <w:r>
        <w:br/>
      </w:r>
      <w:r>
        <w:rPr>
          <w:rFonts w:ascii="Times New Roman"/>
          <w:b w:val="false"/>
          <w:i w:val="false"/>
          <w:color w:val="000000"/>
          <w:sz w:val="28"/>
        </w:rPr>
        <w:t>
      Мерекені дайындау мен өткізу үшін жергілікті бюджеттің қаржы ресурстары, заңды және жеке тұлғалардың демеушілік қаражаты пайдаланылуы мүмкін.</w:t>
      </w:r>
    </w:p>
    <w:p>
      <w:pPr>
        <w:spacing w:after="0"/>
        <w:ind w:left="0"/>
        <w:jc w:val="left"/>
      </w:pPr>
      <w:r>
        <w:rPr>
          <w:rFonts w:ascii="Times New Roman"/>
          <w:b/>
          <w:i w:val="false"/>
          <w:color w:val="000000"/>
        </w:rPr>
        <w:t xml:space="preserve"> Күтілетін нәтижелер</w:t>
      </w:r>
    </w:p>
    <w:p>
      <w:pPr>
        <w:spacing w:after="0"/>
        <w:ind w:left="0"/>
        <w:jc w:val="both"/>
      </w:pPr>
      <w:r>
        <w:rPr>
          <w:rFonts w:ascii="Times New Roman"/>
          <w:b w:val="false"/>
          <w:i w:val="false"/>
          <w:color w:val="000000"/>
          <w:sz w:val="28"/>
        </w:rPr>
        <w:t>      Алғыс айту күнін мерекелеудің нәтижелері:</w:t>
      </w:r>
      <w:r>
        <w:br/>
      </w:r>
      <w:r>
        <w:rPr>
          <w:rFonts w:ascii="Times New Roman"/>
          <w:b w:val="false"/>
          <w:i w:val="false"/>
          <w:color w:val="000000"/>
          <w:sz w:val="28"/>
        </w:rPr>
        <w:t>
      барлық қазақстандықтардың біртұтас халық ретінде жақындасуына қол жеткізу;</w:t>
      </w:r>
      <w:r>
        <w:br/>
      </w:r>
      <w:r>
        <w:rPr>
          <w:rFonts w:ascii="Times New Roman"/>
          <w:b w:val="false"/>
          <w:i w:val="false"/>
          <w:color w:val="000000"/>
          <w:sz w:val="28"/>
        </w:rPr>
        <w:t>
      «Мәңгілік Ел» жалпыұлттық патриоттық идеясына негізделген құндылықтар жүйесін қалыптастыру;</w:t>
      </w:r>
      <w:r>
        <w:br/>
      </w:r>
      <w:r>
        <w:rPr>
          <w:rFonts w:ascii="Times New Roman"/>
          <w:b w:val="false"/>
          <w:i w:val="false"/>
          <w:color w:val="000000"/>
          <w:sz w:val="28"/>
        </w:rPr>
        <w:t>
      тұрақтылықты, қазақстандық біртектілік пен бірлікті нығайту, «Мәңгілік Ел» жалпыұлттық патриоттық идеясын қоғамдық санада бекіту;</w:t>
      </w:r>
      <w:r>
        <w:br/>
      </w:r>
      <w:r>
        <w:rPr>
          <w:rFonts w:ascii="Times New Roman"/>
          <w:b w:val="false"/>
          <w:i w:val="false"/>
          <w:color w:val="000000"/>
          <w:sz w:val="28"/>
        </w:rPr>
        <w:t>
      қоғамдық келісім мен жалпыұлттық бірліктің қазақстандық моделін одан әрі жетілдіру;</w:t>
      </w:r>
      <w:r>
        <w:br/>
      </w:r>
      <w:r>
        <w:rPr>
          <w:rFonts w:ascii="Times New Roman"/>
          <w:b w:val="false"/>
          <w:i w:val="false"/>
          <w:color w:val="000000"/>
          <w:sz w:val="28"/>
        </w:rPr>
        <w:t>
      Қазақстан халқы Ассамблеясының қоғам мен мемлекет өміріндегі рөлін одан әрі нығайту болады.</w:t>
      </w:r>
      <w:r>
        <w:br/>
      </w:r>
      <w:r>
        <w:rPr>
          <w:rFonts w:ascii="Times New Roman"/>
          <w:b w:val="false"/>
          <w:i w:val="false"/>
          <w:color w:val="000000"/>
          <w:sz w:val="28"/>
        </w:rPr>
        <w:t>
      Аталған Тұжырымдаманы іске асыру нәтижесі ретінде қазақ халқының топтастырушы рөлін арқау ете отырып, Қазақстан халқының азаматтық және рухани-мәдени ортақтығының қалыптасуын санау керек. Барлық қазақстандықтар бейбітшілік, келісім және Қазақстанның табысты дамуы үшін бір-біріне алғыс білдіруге бағытталған іс-шараларға ортақтасуға тиіс. Қазақстандықтар бейбітшілік пен келісімге негізделген қоғам құрудағы қазақ халқының тарихи рөлін сезінуге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