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fa77" w14:textId="18df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психотроптық заттар мен олардың прекурсорларының үлгілерін беру тәртібі туралы келісім бойынша Қазақстан Республикасынан құзыретті органдарды белгілеу туралы</w:t>
      </w:r>
    </w:p>
    <w:p>
      <w:pPr>
        <w:spacing w:after="0"/>
        <w:ind w:left="0"/>
        <w:jc w:val="both"/>
      </w:pPr>
      <w:r>
        <w:rPr>
          <w:rFonts w:ascii="Times New Roman"/>
          <w:b w:val="false"/>
          <w:i w:val="false"/>
          <w:color w:val="000000"/>
          <w:sz w:val="28"/>
        </w:rPr>
        <w:t>Қазақстан Республикасы Үкіметінің 2016 жылғы 8 ақпандағы № 58 қаулысы</w:t>
      </w:r>
    </w:p>
    <w:p>
      <w:pPr>
        <w:spacing w:after="0"/>
        <w:ind w:left="0"/>
        <w:jc w:val="both"/>
      </w:pPr>
      <w:bookmarkStart w:name="z1" w:id="0"/>
      <w:r>
        <w:rPr>
          <w:rFonts w:ascii="Times New Roman"/>
          <w:b w:val="false"/>
          <w:i w:val="false"/>
          <w:color w:val="000000"/>
          <w:sz w:val="28"/>
        </w:rPr>
        <w:t xml:space="preserve">
      2011 жылғы 18 қазанда Санкт-Петербургте жасалған Есірткі, психотроптық заттар мен олардың прекурсорларының үлгілерін беру тәртібі туралы келісімнің (бұдан әрі - Келісім) 2-бабына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Келісім бойынша Қазақстан Республикасынан құзыретті органдар болып Қазақстан Республикасының Бас прокуратурасы (келісім бойынша), Қазақстан Республикасының Ұлттық қауіпсіздік комитеті (келісім бойынша), Қазақстан Республикасының Ішкі істер министрлігі, Қазақстан Республикасының Әділет министрлігі, Қазақстан Республикасы Қаржы министрлігінің Мемлекеттік кірістер комитеті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Тәуелсіз Мемлекеттер Достастығының Атқарушы комитетіне қабылданған шешім туралы хабарласын.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