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f272" w14:textId="d04f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ақпандағы № 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2016 жылғы наурыздағы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Демалыс күні 2016 жылғы сенбі 5 наурыздан 2016 жылғы дүйсенбі 7 наурызға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2016 жылғы 7 наурызда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 заңнамасына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