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4c8e" w14:textId="39c4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жаңа көлік жүйесі. LRT (әуежайдан жаңа теміржол вокзалына дейінгі учаске)" жобасының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19 ақпандағы № 93 қаулысы</w:t>
      </w:r>
    </w:p>
    <w:p>
      <w:pPr>
        <w:spacing w:after="0"/>
        <w:ind w:left="0"/>
        <w:jc w:val="both"/>
      </w:pPr>
      <w:bookmarkStart w:name="z1" w:id="0"/>
      <w:r>
        <w:rPr>
          <w:rFonts w:ascii="Times New Roman"/>
          <w:b w:val="false"/>
          <w:i w:val="false"/>
          <w:color w:val="000000"/>
          <w:sz w:val="28"/>
        </w:rPr>
        <w:t>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34) тармақшасына, Қазақстан Республикасы Президентінің 2015 жылғы 12 қарашадағы № 4640 тапсырмасына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«China Railway Asia-Europe Construction Investment Co., Ltd», «Beijing State-Owned Assets Management Co., Ltd», «China Railway No.2 Engineering Group Co., Ltd» қытай компанияларының құрамындағы консорциум одан «Астана LRT» жауапкершілігі шектеулі серіктестігі «Астана қаласының жаңа көлік жүйесі. LRT (әуежайдан жаңа теміржол вокзалына дейінгі учаске)» жобасын іске асыру шеңберінде тауарларды, жұмыстар мен көрсетілетін қызметтерді сатып алатын өнім беруші болып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әкімінің орынбасары Н.Р.Әлиевке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