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cfadc" w14:textId="08c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27 ақпандағы № 123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Республикасында білім беруді және ғылымды дамытудың 2016 – 2019 жылдарға арналған мемлекеттік бағдарламасын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Республикасында білім беруді және ғылымды дамытудың</w:t>
      </w:r>
      <w:r>
        <w:br/>
      </w:r>
      <w:r>
        <w:rPr>
          <w:rFonts w:ascii="Times New Roman"/>
          <w:b/>
          <w:i w:val="false"/>
          <w:color w:val="000000"/>
        </w:rPr>
        <w:t>
2016 - 2019 жылдарға арналған мемлекеттік бағдарламасын</w:t>
      </w:r>
      <w:r>
        <w:br/>
      </w:r>
      <w:r>
        <w:rPr>
          <w:rFonts w:ascii="Times New Roman"/>
          <w:b/>
          <w:i w:val="false"/>
          <w:color w:val="000000"/>
        </w:rPr>
        <w:t>
бекіту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 білім беруді және ғылымды дамытудың 2016 – 2019 жылдарға арналған мемлекеттік бағдарламасы (бұдан әрі – Бағдарлама) бекітілсін.</w:t>
      </w:r>
      <w:r>
        <w:br/>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бір ай мерзімде Бағдарламаны іске асыру жөніндегі іс-шаралар жоспарын әзірлесін және Қазақстан Республикасы Президентінің Әкімшілігімен келісу бойынша бекітсін;</w:t>
      </w:r>
      <w:r>
        <w:br/>
      </w:r>
      <w:r>
        <w:rPr>
          <w:rFonts w:ascii="Times New Roman"/>
          <w:b w:val="false"/>
          <w:i w:val="false"/>
          <w:color w:val="000000"/>
          <w:sz w:val="28"/>
        </w:rPr>
        <w:t>
      2)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Жарлығында</w:t>
      </w:r>
      <w:r>
        <w:rPr>
          <w:rFonts w:ascii="Times New Roman"/>
          <w:b w:val="false"/>
          <w:i w:val="false"/>
          <w:color w:val="000000"/>
          <w:sz w:val="28"/>
        </w:rPr>
        <w:t xml:space="preserve"> айқындалған мерзімде және тәртіппен Бағдарламаны іске асыру мониторингінің нәтижелерін Қазақстан Республикасы Президентінің Әкімшілігіне ұсынсын.</w:t>
      </w:r>
      <w:r>
        <w:br/>
      </w:r>
      <w:r>
        <w:rPr>
          <w:rFonts w:ascii="Times New Roman"/>
          <w:b w:val="false"/>
          <w:i w:val="false"/>
          <w:color w:val="000000"/>
          <w:sz w:val="28"/>
        </w:rPr>
        <w:t>
      3. Орталық және жергілікті атқарушы органдар, сондай-ақ Қазақстан Республикасының Президентіне тікелей бағынатын және есеп беретін мемлекеттік органдар Бағдарламаны іске асыру жөнінде шаралар қабылдасын.</w:t>
      </w:r>
      <w:r>
        <w:br/>
      </w:r>
      <w:r>
        <w:rPr>
          <w:rFonts w:ascii="Times New Roman"/>
          <w:b w:val="false"/>
          <w:i w:val="false"/>
          <w:color w:val="000000"/>
          <w:sz w:val="28"/>
        </w:rPr>
        <w:t>
      4. Осы Жарлыққа қосымшаға сәйкес Қазақстан Республикасы Президентінің кейбір Жарлықтарының күші жойылды деп танылсын.</w:t>
      </w:r>
      <w:r>
        <w:br/>
      </w: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6.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Президентінің күші жойылған</w:t>
      </w:r>
      <w:r>
        <w:br/>
      </w:r>
      <w:r>
        <w:rPr>
          <w:rFonts w:ascii="Times New Roman"/>
          <w:b/>
          <w:i w:val="false"/>
          <w:color w:val="000000"/>
        </w:rPr>
        <w:t>
кейбір жарлықтарының тізбесі</w:t>
      </w:r>
    </w:p>
    <w:p>
      <w:pPr>
        <w:spacing w:after="0"/>
        <w:ind w:left="0"/>
        <w:jc w:val="both"/>
      </w:pPr>
      <w:r>
        <w:rPr>
          <w:rFonts w:ascii="Times New Roman"/>
          <w:b w:val="false"/>
          <w:i w:val="false"/>
          <w:color w:val="000000"/>
          <w:sz w:val="28"/>
        </w:rPr>
        <w:t>      1.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2011 ж., № 5, 49-құжат).</w:t>
      </w:r>
      <w:r>
        <w:br/>
      </w:r>
      <w:r>
        <w:rPr>
          <w:rFonts w:ascii="Times New Roman"/>
          <w:b w:val="false"/>
          <w:i w:val="false"/>
          <w:color w:val="000000"/>
          <w:sz w:val="28"/>
        </w:rPr>
        <w:t>
      2. «Қазақстан Республикасы Президентінің кейбір жарлықтарына өзгерістер мен толықтырулар енгізу туралы» Қазақстан Республикасы Президентінің 2012 жылғы 27 тамыздағы № 371 Жарлығымен бекітілген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2012 ж., № 68, 976-құжат).</w:t>
      </w:r>
      <w:r>
        <w:br/>
      </w:r>
      <w:r>
        <w:rPr>
          <w:rFonts w:ascii="Times New Roman"/>
          <w:b w:val="false"/>
          <w:i w:val="false"/>
          <w:color w:val="000000"/>
          <w:sz w:val="28"/>
        </w:rPr>
        <w:t>
      3.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2012 жылғы 2 қарашадағы № 423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77-78, 1130-құжат).</w:t>
      </w:r>
      <w:r>
        <w:br/>
      </w:r>
      <w:r>
        <w:rPr>
          <w:rFonts w:ascii="Times New Roman"/>
          <w:b w:val="false"/>
          <w:i w:val="false"/>
          <w:color w:val="000000"/>
          <w:sz w:val="28"/>
        </w:rPr>
        <w:t>
      4.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Жарлығына өзгерістер мен толықтырулар енгізу туралы» Қазақстан Республикасы Президентінің 2014 жылғы 12 тамыздағы № 893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51, 511-құжат).</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 білім беруді және ғылымды дамытудың</w:t>
      </w:r>
      <w:r>
        <w:br/>
      </w:r>
      <w:r>
        <w:rPr>
          <w:rFonts w:ascii="Times New Roman"/>
          <w:b/>
          <w:i w:val="false"/>
          <w:color w:val="000000"/>
        </w:rPr>
        <w:t>
2016 – 2019 жылдарға арналған</w:t>
      </w:r>
      <w:r>
        <w:br/>
      </w:r>
      <w:r>
        <w:rPr>
          <w:rFonts w:ascii="Times New Roman"/>
          <w:b/>
          <w:i w:val="false"/>
          <w:color w:val="000000"/>
        </w:rPr>
        <w:t>
МЕМЛЕКЕТТІК БАҒДАРЛАМАСЫ 1. Бағдарламаның паспорты</w:t>
      </w:r>
    </w:p>
    <w:tbl>
      <w:tblPr>
        <w:tblW w:w="0" w:type="auto"/>
        <w:tblCellSpacing w:w="0" w:type="auto"/>
        <w:tblBorders>
          <w:top w:val="none"/>
          <w:left w:val="none"/>
          <w:bottom w:val="none"/>
          <w:right w:val="none"/>
          <w:insideH w:val="none"/>
          <w:insideV w:val="none"/>
        </w:tblBorders>
      </w:tblPr>
      <w:tblGrid>
        <w:gridCol w:w="3540"/>
        <w:gridCol w:w="4815"/>
        <w:gridCol w:w="2690"/>
        <w:gridCol w:w="2975"/>
      </w:tblGrid>
      <w:tr>
        <w:trPr>
          <w:trHeight w:val="75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атауы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білім беруді және ғылымды дамытудың 2016 – 2019 жылдарға арналған мемлекеттік бағдарламасы (бұдан әрі – Бағдарлама)</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үшін негіздеме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u w:val="single"/>
              </w:rPr>
              <w:t>Жарлығы</w:t>
            </w:r>
            <w:r>
              <w:rPr>
                <w:rFonts w:ascii="Times New Roman"/>
                <w:b w:val="false"/>
                <w:i w:val="false"/>
                <w:color w:val="000000"/>
                <w:sz w:val="20"/>
              </w:rPr>
              <w:t>;</w:t>
            </w:r>
            <w:r>
              <w:br/>
            </w:r>
            <w:r>
              <w:rPr>
                <w:rFonts w:ascii="Times New Roman"/>
                <w:b w:val="false"/>
                <w:i w:val="false"/>
                <w:color w:val="000000"/>
                <w:sz w:val="20"/>
              </w:rPr>
              <w:t>
Қазақстан Республикасының Президенті Н.Назарбаевтың 2014 жылғы 11 қарашадағы «Нұрлы жол – болашаққа бастар жол» атты Қазақстан халқына </w:t>
            </w:r>
            <w:r>
              <w:rPr>
                <w:rFonts w:ascii="Times New Roman"/>
                <w:b w:val="false"/>
                <w:i w:val="false"/>
                <w:color w:val="000000"/>
                <w:sz w:val="20"/>
                <w:u w:val="single"/>
              </w:rPr>
              <w:t>Жолдауы</w:t>
            </w:r>
            <w:r>
              <w:rPr>
                <w:rFonts w:ascii="Times New Roman"/>
                <w:b w:val="false"/>
                <w:i w:val="false"/>
                <w:color w:val="000000"/>
                <w:sz w:val="20"/>
              </w:rPr>
              <w:t>; Қазақстан Республикасының Президенті Н.Назарбаевтың 2015 жылғы 30 қарашадағы «Қазақстан жаңа жаһандық нақты ахуалда: өсім, реформалар, даму» атты Қазақстан халқына </w:t>
            </w:r>
            <w:r>
              <w:rPr>
                <w:rFonts w:ascii="Times New Roman"/>
                <w:b w:val="false"/>
                <w:i w:val="false"/>
                <w:color w:val="000000"/>
                <w:sz w:val="20"/>
                <w:u w:val="single"/>
              </w:rPr>
              <w:t>Жолдауы</w:t>
            </w:r>
            <w:r>
              <w:rPr>
                <w:rFonts w:ascii="Times New Roman"/>
                <w:b w:val="false"/>
                <w:i w:val="false"/>
                <w:color w:val="000000"/>
                <w:sz w:val="20"/>
              </w:rPr>
              <w:t>;</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u w:val="single"/>
              </w:rPr>
              <w:t>Ұлт жоспары</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әзірлеуге жауапты мемлекеттік орган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 (бұдан әрі – ҚР БҒМ)</w:t>
            </w:r>
          </w:p>
        </w:tc>
      </w:tr>
      <w:tr>
        <w:trPr>
          <w:trHeight w:val="1905"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жауапты мемлекеттік органдар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және әлеуметтік даму министрлігі, Қазақстан Республикасының Инвестициялар және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облыстардың, Астана және Алматы қалаларының әкімдіктері</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мақсаты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орнықты дамуы үшін білім берудің және ғылымның бәсекеге қабілеттілігін арттыру, адами капиталды дамыту</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мақсаттары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сапалы тәрбие мен оқытуға тең қол жеткізуді қамтамасыз ету;</w:t>
            </w:r>
            <w:r>
              <w:br/>
            </w:r>
            <w:r>
              <w:rPr>
                <w:rFonts w:ascii="Times New Roman"/>
                <w:b w:val="false"/>
                <w:i w:val="false"/>
                <w:color w:val="000000"/>
                <w:sz w:val="20"/>
              </w:rPr>
              <w:t>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Times New Roman"/>
                <w:b w:val="false"/>
                <w:i w:val="false"/>
                <w:color w:val="000000"/>
                <w:sz w:val="20"/>
              </w:rPr>
              <w:t>
техникалық және кәсіптік білім алу үшін жағдайлар жасау арқылы жастарды әлеуметтік-экономикалық интеграциялау;</w:t>
            </w:r>
            <w:r>
              <w:br/>
            </w:r>
            <w:r>
              <w:rPr>
                <w:rFonts w:ascii="Times New Roman"/>
                <w:b w:val="false"/>
                <w:i w:val="false"/>
                <w:color w:val="000000"/>
                <w:sz w:val="20"/>
              </w:rPr>
              <w:t>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Times New Roman"/>
                <w:b w:val="false"/>
                <w:i w:val="false"/>
                <w:color w:val="000000"/>
                <w:sz w:val="20"/>
              </w:rPr>
              <w:t>
ел экономикасының қарқынды әртараптануы және тұрақты дамуы үшін ғылымның нақты үлесін қамтамасыз ету.</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педагог кадрларының сапалық құрамын жақсарту және педагог кәсібінің беделін арттыру;</w:t>
            </w:r>
            <w:r>
              <w:br/>
            </w:r>
            <w:r>
              <w:rPr>
                <w:rFonts w:ascii="Times New Roman"/>
                <w:b w:val="false"/>
                <w:i w:val="false"/>
                <w:color w:val="000000"/>
                <w:sz w:val="20"/>
              </w:rPr>
              <w:t>
демографиялық жағдайды ескере отырып, мектепке дейінгі ұйымдардың желісін ұлғайту;</w:t>
            </w:r>
            <w:r>
              <w:br/>
            </w:r>
            <w:r>
              <w:rPr>
                <w:rFonts w:ascii="Times New Roman"/>
                <w:b w:val="false"/>
                <w:i w:val="false"/>
                <w:color w:val="000000"/>
                <w:sz w:val="20"/>
              </w:rPr>
              <w:t>
балаларды мектепке сапалы дайындауға бағдарланған мектепке дейінгі тәрбиелеу мен оқыту мазмұнын жаңарту;</w:t>
            </w:r>
            <w:r>
              <w:br/>
            </w:r>
            <w:r>
              <w:rPr>
                <w:rFonts w:ascii="Times New Roman"/>
                <w:b w:val="false"/>
                <w:i w:val="false"/>
                <w:color w:val="000000"/>
                <w:sz w:val="20"/>
              </w:rPr>
              <w:t>
мектепке дейінгі тәрбиелеу мен оқыту менеджментін және даму мониторингін жетілдіру;</w:t>
            </w:r>
            <w:r>
              <w:br/>
            </w:r>
            <w:r>
              <w:rPr>
                <w:rFonts w:ascii="Times New Roman"/>
                <w:b w:val="false"/>
                <w:i w:val="false"/>
                <w:color w:val="000000"/>
                <w:sz w:val="20"/>
              </w:rPr>
              <w:t>
педагогтер кәсібінің беделін және олардың сапалық құрамын арттыру;</w:t>
            </w:r>
            <w:r>
              <w:br/>
            </w:r>
            <w:r>
              <w:rPr>
                <w:rFonts w:ascii="Times New Roman"/>
                <w:b w:val="false"/>
                <w:i w:val="false"/>
                <w:color w:val="000000"/>
                <w:sz w:val="20"/>
              </w:rPr>
              <w:t>
орта білім берудің инфрақұрылымдық дамуын қамтамасыз ету;</w:t>
            </w:r>
            <w:r>
              <w:br/>
            </w:r>
            <w:r>
              <w:rPr>
                <w:rFonts w:ascii="Times New Roman"/>
                <w:b w:val="false"/>
                <w:i w:val="false"/>
                <w:color w:val="000000"/>
                <w:sz w:val="20"/>
              </w:rPr>
              <w:t>
орта білім берудің мазмұнын жаңарту;</w:t>
            </w:r>
            <w:r>
              <w:br/>
            </w:r>
            <w:r>
              <w:rPr>
                <w:rFonts w:ascii="Times New Roman"/>
                <w:b w:val="false"/>
                <w:i w:val="false"/>
                <w:color w:val="000000"/>
                <w:sz w:val="20"/>
              </w:rPr>
              <w:t>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Times New Roman"/>
                <w:b w:val="false"/>
                <w:i w:val="false"/>
                <w:color w:val="000000"/>
                <w:sz w:val="20"/>
              </w:rPr>
              <w:t>
орта білім беру менеджментін және даму мониторингін жетілдіру;</w:t>
            </w:r>
            <w:r>
              <w:br/>
            </w:r>
            <w:r>
              <w:rPr>
                <w:rFonts w:ascii="Times New Roman"/>
                <w:b w:val="false"/>
                <w:i w:val="false"/>
                <w:color w:val="000000"/>
                <w:sz w:val="20"/>
              </w:rPr>
              <w:t>
техникалық және кәсіптік білім беру (бұдан әрі – ТжКБ) жүйесінің беделін арттыру;</w:t>
            </w:r>
            <w:r>
              <w:br/>
            </w:r>
            <w:r>
              <w:rPr>
                <w:rFonts w:ascii="Times New Roman"/>
                <w:b w:val="false"/>
                <w:i w:val="false"/>
                <w:color w:val="000000"/>
                <w:sz w:val="20"/>
              </w:rPr>
              <w:t>
ТжКБ қолжетімділігін және кадрларды даярлау сапасын қамтамасыз ету;</w:t>
            </w:r>
            <w:r>
              <w:br/>
            </w:r>
            <w:r>
              <w:rPr>
                <w:rFonts w:ascii="Times New Roman"/>
                <w:b w:val="false"/>
                <w:i w:val="false"/>
                <w:color w:val="000000"/>
                <w:sz w:val="20"/>
              </w:rPr>
              <w:t>
елдің индустриялық-инновациялық даму сұраныстарын ескере отырып, ТжКБ мазмұнын жаңарту;</w:t>
            </w:r>
            <w:r>
              <w:br/>
            </w:r>
            <w:r>
              <w:rPr>
                <w:rFonts w:ascii="Times New Roman"/>
                <w:b w:val="false"/>
                <w:i w:val="false"/>
                <w:color w:val="000000"/>
                <w:sz w:val="20"/>
              </w:rPr>
              <w:t>
«Мәңгілік Ел» жалпыұлттық патриоттық идеясының рухани-адамгершілік құндылықтарын және саламатты өмір салты мәдениетін нығайту;</w:t>
            </w:r>
            <w:r>
              <w:br/>
            </w:r>
            <w:r>
              <w:rPr>
                <w:rFonts w:ascii="Times New Roman"/>
                <w:b w:val="false"/>
                <w:i w:val="false"/>
                <w:color w:val="000000"/>
                <w:sz w:val="20"/>
              </w:rPr>
              <w:t>
ТжКБ менеджментін және даму мониторингін жетілдіру;</w:t>
            </w:r>
            <w:r>
              <w:br/>
            </w:r>
            <w:r>
              <w:rPr>
                <w:rFonts w:ascii="Times New Roman"/>
                <w:b w:val="false"/>
                <w:i w:val="false"/>
                <w:color w:val="000000"/>
                <w:sz w:val="20"/>
              </w:rPr>
              <w:t>
бәсекеге қабілетті кадрларды сапалы даярлауды қамтамасыз ету;</w:t>
            </w:r>
            <w:r>
              <w:br/>
            </w:r>
            <w:r>
              <w:rPr>
                <w:rFonts w:ascii="Times New Roman"/>
                <w:b w:val="false"/>
                <w:i w:val="false"/>
                <w:color w:val="000000"/>
                <w:sz w:val="20"/>
              </w:rPr>
              <w:t>
әлемдік үрдістер аясында жоғары және жоғары оқу орнынан кейінгі білім беру мазмұнын жаңғырту;</w:t>
            </w:r>
            <w:r>
              <w:br/>
            </w:r>
            <w:r>
              <w:rPr>
                <w:rFonts w:ascii="Times New Roman"/>
                <w:b w:val="false"/>
                <w:i w:val="false"/>
                <w:color w:val="000000"/>
                <w:sz w:val="20"/>
              </w:rPr>
              <w:t>
ғылыми зерттеулер нәтижелерін және технологияларды коммерцияландыру үшін жағдайлар жасау;</w:t>
            </w:r>
            <w:r>
              <w:br/>
            </w:r>
            <w:r>
              <w:rPr>
                <w:rFonts w:ascii="Times New Roman"/>
                <w:b w:val="false"/>
                <w:i w:val="false"/>
                <w:color w:val="000000"/>
                <w:sz w:val="20"/>
              </w:rPr>
              <w:t>
жоғары оқу орындарының (бұдан әрі – ЖОО) жастарын «Мәңгілік Ел» жалпыұлттық патриоттық идеясының рухани-адамгершілік құндылықтарын және салауатты өмір салты мәдениетін нығайтуға қатыстыру;</w:t>
            </w:r>
            <w:r>
              <w:br/>
            </w:r>
            <w:r>
              <w:rPr>
                <w:rFonts w:ascii="Times New Roman"/>
                <w:b w:val="false"/>
                <w:i w:val="false"/>
                <w:color w:val="000000"/>
                <w:sz w:val="20"/>
              </w:rPr>
              <w:t>
жоғары және жоғары оқу орнынан кейінгі білім беру менеджментін және даму мониторингін жетілдіру;</w:t>
            </w:r>
            <w:r>
              <w:br/>
            </w:r>
            <w:r>
              <w:rPr>
                <w:rFonts w:ascii="Times New Roman"/>
                <w:b w:val="false"/>
                <w:i w:val="false"/>
                <w:color w:val="000000"/>
                <w:sz w:val="20"/>
              </w:rPr>
              <w:t>
ғылымның ел экономикасын дамытуға қосатын үлесін ұлғайту;</w:t>
            </w:r>
            <w:r>
              <w:br/>
            </w:r>
            <w:r>
              <w:rPr>
                <w:rFonts w:ascii="Times New Roman"/>
                <w:b w:val="false"/>
                <w:i w:val="false"/>
                <w:color w:val="000000"/>
                <w:sz w:val="20"/>
              </w:rPr>
              <w:t>
ғалымның ғылыми әлеуетін және мәртебесін нығайту;</w:t>
            </w:r>
            <w:r>
              <w:br/>
            </w:r>
            <w:r>
              <w:rPr>
                <w:rFonts w:ascii="Times New Roman"/>
                <w:b w:val="false"/>
                <w:i w:val="false"/>
                <w:color w:val="000000"/>
                <w:sz w:val="20"/>
              </w:rPr>
              <w:t>
ғылымның инфрақұрылымын жаңғырту;</w:t>
            </w:r>
            <w:r>
              <w:br/>
            </w:r>
            <w:r>
              <w:rPr>
                <w:rFonts w:ascii="Times New Roman"/>
                <w:b w:val="false"/>
                <w:i w:val="false"/>
                <w:color w:val="000000"/>
                <w:sz w:val="20"/>
              </w:rPr>
              <w:t>
ғылым менеджментін және даму мониторингін жетілдіру.</w:t>
            </w:r>
          </w:p>
        </w:tc>
      </w:tr>
      <w:tr>
        <w:trPr>
          <w:trHeight w:val="30" w:hRule="atLeast"/>
        </w:trPr>
        <w:tc>
          <w:tcPr>
            <w:tcW w:w="3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мерзімдері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2019 жылдар</w:t>
            </w:r>
          </w:p>
        </w:tc>
      </w:tr>
      <w:tr>
        <w:trPr>
          <w:trHeight w:val="30" w:hRule="atLeast"/>
        </w:trPr>
        <w:tc>
          <w:tcPr>
            <w:tcW w:w="35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Қаржыландыру көздері және көлемі</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жаңартылған мазмұн бойынша мектепке дейінгі тәрбиемен және оқытумен қамтылған 3-6 жастағы балалардың үлесі </w:t>
            </w:r>
            <w:r>
              <w:br/>
            </w:r>
            <w:r>
              <w:rPr>
                <w:rFonts w:ascii="Times New Roman"/>
                <w:b w:val="false"/>
                <w:i w:val="false"/>
                <w:color w:val="000000"/>
                <w:sz w:val="20"/>
              </w:rPr>
              <w:t>
2017 жылы – 87,5 %, 2019 жылы – 100 %;</w:t>
            </w:r>
            <w:r>
              <w:br/>
            </w:r>
            <w:r>
              <w:rPr>
                <w:rFonts w:ascii="Times New Roman"/>
                <w:b w:val="false"/>
                <w:i w:val="false"/>
                <w:color w:val="000000"/>
                <w:sz w:val="20"/>
              </w:rPr>
              <w:t>
«Назарбаев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2017 жылы – 100 %, 2019 жылы – 100 %;</w:t>
            </w:r>
            <w:r>
              <w:br/>
            </w:r>
            <w:r>
              <w:rPr>
                <w:rFonts w:ascii="Times New Roman"/>
                <w:b w:val="false"/>
                <w:i w:val="false"/>
                <w:color w:val="000000"/>
                <w:sz w:val="20"/>
              </w:rPr>
              <w:t>
үлгерімі «жақсы» және «үздік» оқушылардың үлесі (оқытудың сапасы) 2017 жылы – 62 %, 2019 жылы – 70 %;</w:t>
            </w:r>
            <w:r>
              <w:br/>
            </w:r>
            <w:r>
              <w:rPr>
                <w:rFonts w:ascii="Times New Roman"/>
                <w:b w:val="false"/>
                <w:i w:val="false"/>
                <w:color w:val="000000"/>
                <w:sz w:val="20"/>
              </w:rPr>
              <w:t>
мемлекеттік тапсырыс бойынша білім алған, оқуды бітіргеннен кейінгі бірінші жылы жұмысқа орналасқан және еңбекпен қамтылған техникалық және кәсіптік білім беретін оқу орындары бітірушілерінің үлесі 2017 жылы – 92 %, 2019 жылы – 95 %;</w:t>
            </w:r>
            <w:r>
              <w:br/>
            </w:r>
            <w:r>
              <w:rPr>
                <w:rFonts w:ascii="Times New Roman"/>
                <w:b w:val="false"/>
                <w:i w:val="false"/>
                <w:color w:val="000000"/>
                <w:sz w:val="20"/>
              </w:rPr>
              <w:t>
мемлекеттік тапсырыс бойынша білім алған, ЖОО-ны бітіргеннен кейін бірінші жылы мамандығы бойынша жұмысқа орналасқан ЖОО бітірушілерінің үлесі 2017 жылы – 85 %, 2019 жылы – 90 %;</w:t>
            </w:r>
            <w:r>
              <w:br/>
            </w:r>
            <w:r>
              <w:rPr>
                <w:rFonts w:ascii="Times New Roman"/>
                <w:b w:val="false"/>
                <w:i w:val="false"/>
                <w:color w:val="000000"/>
                <w:sz w:val="20"/>
              </w:rPr>
              <w:t>
QS-WUR рейтингінде белгіленген Қазақстан ЖОО-ларының саны:</w:t>
            </w:r>
          </w:p>
        </w:tc>
      </w:tr>
      <w:tr>
        <w:trPr>
          <w:trHeight w:val="30" w:hRule="atLeast"/>
        </w:trPr>
        <w:tc>
          <w:tcPr>
            <w:tcW w:w="0" w:type="auto"/>
            <w:vMerge/>
            <w:tcBorders>
              <w:top w:val="nil"/>
            </w:tcBorders>
          </w:tcPr>
          <w:p/>
        </w:tc>
        <w:tc>
          <w:tcPr>
            <w:tcW w:w="48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26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p>
            <w:pPr>
              <w:spacing w:after="20"/>
              <w:ind w:left="20"/>
              <w:jc w:val="both"/>
            </w:pPr>
            <w:r>
              <w:rPr>
                <w:rFonts w:ascii="Times New Roman"/>
                <w:b w:val="false"/>
                <w:i w:val="false"/>
                <w:color w:val="000000"/>
                <w:sz w:val="20"/>
              </w:rPr>
              <w:t>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29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r>
      <w:tr>
        <w:trPr>
          <w:trHeight w:val="468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жұмыстарды (ҒЗТКЖ) қаржыландырудың жалпы көлеміндегі тәжірибелік-конструкторлық әзірлемелерге жұмсалатын шығындар үлесі 2017 жылы – 21,2 %, 2019 жылы – 22,3 %;</w:t>
            </w:r>
            <w:r>
              <w:br/>
            </w:r>
            <w:r>
              <w:rPr>
                <w:rFonts w:ascii="Times New Roman"/>
                <w:b w:val="false"/>
                <w:i w:val="false"/>
                <w:color w:val="000000"/>
                <w:sz w:val="20"/>
              </w:rPr>
              <w:t xml:space="preserve">
қолданбалы ғылыми-зерттеу жұмыстарының жалпы санындағы коммерцияландырылған жобалардың үлесі </w:t>
            </w:r>
            <w:r>
              <w:br/>
            </w:r>
            <w:r>
              <w:rPr>
                <w:rFonts w:ascii="Times New Roman"/>
                <w:b w:val="false"/>
                <w:i w:val="false"/>
                <w:color w:val="000000"/>
                <w:sz w:val="20"/>
              </w:rPr>
              <w:t>
2017 жылы – 17,5 %, 2019 жылы – 20 %.</w:t>
            </w:r>
            <w:r>
              <w:br/>
            </w:r>
            <w:r>
              <w:rPr>
                <w:rFonts w:ascii="Times New Roman"/>
                <w:b w:val="false"/>
                <w:i w:val="false"/>
                <w:color w:val="000000"/>
                <w:sz w:val="20"/>
              </w:rPr>
              <w:t>
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w:t>
            </w:r>
            <w:r>
              <w:br/>
            </w:r>
            <w:r>
              <w:rPr>
                <w:rFonts w:ascii="Times New Roman"/>
                <w:b w:val="false"/>
                <w:i w:val="false"/>
                <w:color w:val="000000"/>
                <w:sz w:val="20"/>
              </w:rPr>
              <w:t>
Бағдарламаны іске асыруға бюджеттен жұмсалатын жалпы шығындар 1 423,4 млрд. теңгені (РБ – 1153,0 млрд. теңге, ЖБ – 252,4 млрд. теңге) құрайды.</w:t>
            </w:r>
          </w:p>
        </w:tc>
      </w:tr>
    </w:tbl>
    <w:p>
      <w:pPr>
        <w:spacing w:after="0"/>
        <w:ind w:left="0"/>
        <w:jc w:val="left"/>
      </w:pPr>
      <w:r>
        <w:rPr>
          <w:rFonts w:ascii="Times New Roman"/>
          <w:b/>
          <w:i w:val="false"/>
          <w:color w:val="000000"/>
        </w:rPr>
        <w:t xml:space="preserve"> 2. Кіріспе</w:t>
      </w:r>
    </w:p>
    <w:p>
      <w:pPr>
        <w:spacing w:after="0"/>
        <w:ind w:left="0"/>
        <w:jc w:val="both"/>
      </w:pPr>
      <w:r>
        <w:rPr>
          <w:rFonts w:ascii="Times New Roman"/>
          <w:b w:val="false"/>
          <w:i w:val="false"/>
          <w:color w:val="000000"/>
          <w:sz w:val="28"/>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r>
        <w:br/>
      </w:r>
      <w:r>
        <w:rPr>
          <w:rFonts w:ascii="Times New Roman"/>
          <w:b w:val="false"/>
          <w:i w:val="false"/>
          <w:color w:val="000000"/>
          <w:sz w:val="28"/>
        </w:rPr>
        <w:t>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w:t>
      </w:r>
      <w:r>
        <w:br/>
      </w:r>
      <w:r>
        <w:rPr>
          <w:rFonts w:ascii="Times New Roman"/>
          <w:b w:val="false"/>
          <w:i w:val="false"/>
          <w:color w:val="000000"/>
          <w:sz w:val="28"/>
        </w:rP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br/>
      </w:r>
      <w:r>
        <w:rPr>
          <w:rFonts w:ascii="Times New Roman"/>
          <w:b w:val="false"/>
          <w:i w:val="false"/>
          <w:color w:val="000000"/>
          <w:sz w:val="28"/>
        </w:rPr>
        <w:t>
      2011 жылы қабылданған «Ғылым туралы» Қазақстан Республикасының Заңы алдыңғы қатарлы ғылыми жетістіктер үшін жаңа мүмкіндіктер ашты.</w:t>
      </w:r>
      <w:r>
        <w:br/>
      </w:r>
      <w:r>
        <w:rPr>
          <w:rFonts w:ascii="Times New Roman"/>
          <w:b w:val="false"/>
          <w:i w:val="false"/>
          <w:color w:val="000000"/>
          <w:sz w:val="28"/>
        </w:rP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Заңында көрсетілген.</w:t>
      </w:r>
      <w:r>
        <w:br/>
      </w:r>
      <w:r>
        <w:rPr>
          <w:rFonts w:ascii="Times New Roman"/>
          <w:b w:val="false"/>
          <w:i w:val="false"/>
          <w:color w:val="000000"/>
          <w:sz w:val="28"/>
        </w:rPr>
        <w:t>
      2015 жылы «Білім туралы» Қазақстан Республикасының Заңына өзгерістер мен толықтырулар енгізілді. Мектептегі білімнің жаңартылған мазмұнына кезең-кезеңімен көшу, дуальді оқыту, колледждерде алғашқы жұмысшы кәсібін тегін алу, колледждер мен жоғары оқу орындарының мемлекеттік аттестаттаудан тәуелсіз аккредиттеуге өтуі заңнамамен регламенттеледі.</w:t>
      </w:r>
      <w:r>
        <w:br/>
      </w:r>
      <w:r>
        <w:rPr>
          <w:rFonts w:ascii="Times New Roman"/>
          <w:b w:val="false"/>
          <w:i w:val="false"/>
          <w:color w:val="000000"/>
          <w:sz w:val="28"/>
        </w:rPr>
        <w:t>
      Жастардың ерекше мәртебесі және оларды мемлекеттік қолдау жаңа «Мемлекеттік жастар саясаты туралы» Қазақстан Республикасының Заңында көрсетілген.</w:t>
      </w:r>
      <w:r>
        <w:br/>
      </w:r>
      <w:r>
        <w:rPr>
          <w:rFonts w:ascii="Times New Roman"/>
          <w:b w:val="false"/>
          <w:i w:val="false"/>
          <w:color w:val="000000"/>
          <w:sz w:val="28"/>
        </w:rPr>
        <w:t>
      Сол арқылы жаңа білім беру стратегиялары мен ғылыми жетістіктерді іске асыру үшін негіз жасалды.</w:t>
      </w:r>
      <w:r>
        <w:br/>
      </w:r>
      <w:r>
        <w:rPr>
          <w:rFonts w:ascii="Times New Roman"/>
          <w:b w:val="false"/>
          <w:i w:val="false"/>
          <w:color w:val="000000"/>
          <w:sz w:val="28"/>
        </w:rPr>
        <w:t>
      Бағдарлама әлемдік жетекші трендтерді ескере отырып, «100 нақты қадам» Ұлт жоспары негізінде әзірленді.</w:t>
      </w:r>
      <w:r>
        <w:br/>
      </w:r>
      <w:r>
        <w:rPr>
          <w:rFonts w:ascii="Times New Roman"/>
          <w:b w:val="false"/>
          <w:i w:val="false"/>
          <w:color w:val="000000"/>
          <w:sz w:val="28"/>
        </w:rPr>
        <w:t>
      Бағдарлама педагогикалық және ғылыми қауымдастықта кеңінен талқыланды. Жұмыс берушілердің, бизнес-қауымдастықтардың және халықаралық сарапшылардың ұсыныстары ескерілді.</w:t>
      </w:r>
    </w:p>
    <w:p>
      <w:pPr>
        <w:spacing w:after="0"/>
        <w:ind w:left="0"/>
        <w:jc w:val="left"/>
      </w:pPr>
      <w:r>
        <w:rPr>
          <w:rFonts w:ascii="Times New Roman"/>
          <w:b/>
          <w:i w:val="false"/>
          <w:color w:val="000000"/>
        </w:rPr>
        <w:t xml:space="preserve"> 3. Ағымдағы жағдайды талдау</w:t>
      </w:r>
    </w:p>
    <w:p>
      <w:pPr>
        <w:spacing w:after="0"/>
        <w:ind w:left="0"/>
        <w:jc w:val="both"/>
      </w:pPr>
      <w:r>
        <w:rPr>
          <w:rFonts w:ascii="Times New Roman"/>
          <w:b w:val="false"/>
          <w:i w:val="false"/>
          <w:color w:val="000000"/>
          <w:sz w:val="28"/>
        </w:rPr>
        <w:t>      Дүниежүзілік экономикалық форумның (бұдан әрі – ДЭФ) 2015 – 2016 жылғы Жаһандық бәсекеге қабілеттілік индексінде Қазақстан әлемнің 140 елінің арасында 42-орынды иеленді. Білім және ғылым саласындағы 12 индикатордан білім беру жүйесінің және ғылыми-зерттеу ұйымдарының сапасы, мектептердегі интернетке қолжетімділік, зерттеу және білім беру қызметтеріне қолжетімділік бойынша 8 индикатордың мәні жоғарылады.</w:t>
      </w:r>
      <w:r>
        <w:br/>
      </w:r>
      <w:r>
        <w:rPr>
          <w:rFonts w:ascii="Times New Roman"/>
          <w:b w:val="false"/>
          <w:i w:val="false"/>
          <w:color w:val="000000"/>
          <w:sz w:val="28"/>
        </w:rP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r>
        <w:br/>
      </w:r>
      <w:r>
        <w:rPr>
          <w:rFonts w:ascii="Times New Roman"/>
          <w:b w:val="false"/>
          <w:i w:val="false"/>
          <w:color w:val="000000"/>
          <w:sz w:val="28"/>
        </w:rPr>
        <w:t>
      Білім – Біріккен Ұлттар Ұйымының Даму Бағдарламасының (бұдан әрі – БҰҰДБ) адами даму рейтингінің негізгі үш субфакторының бірі. Қазақстан 2015 жылы даму деңгейі жоғары елдердің тобына кіріп, әлемнің 188 елінің арасында 56-орынды иеленді.</w:t>
      </w:r>
      <w:r>
        <w:br/>
      </w:r>
      <w:r>
        <w:rPr>
          <w:rFonts w:ascii="Times New Roman"/>
          <w:b w:val="false"/>
          <w:i w:val="false"/>
          <w:color w:val="000000"/>
          <w:sz w:val="28"/>
        </w:rP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r>
        <w:br/>
      </w:r>
      <w:r>
        <w:rPr>
          <w:rFonts w:ascii="Times New Roman"/>
          <w:b w:val="false"/>
          <w:i w:val="false"/>
          <w:color w:val="000000"/>
          <w:sz w:val="28"/>
        </w:rPr>
        <w:t>
      15 жастағы қазақстандық білім алушылардың математика және жаратылыстану-ғылыми сауаттылығы бойынша PISA-2012 нәтижелері біршама жақсарды.</w:t>
      </w:r>
      <w:r>
        <w:br/>
      </w:r>
      <w:r>
        <w:rPr>
          <w:rFonts w:ascii="Times New Roman"/>
          <w:b w:val="false"/>
          <w:i w:val="false"/>
          <w:color w:val="000000"/>
          <w:sz w:val="28"/>
        </w:rP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2015 жылы елдің ұлттық қанжығасына 252 алтын, 336 күміс және 579 қола медаль байланды.</w:t>
      </w:r>
      <w:r>
        <w:br/>
      </w:r>
      <w:r>
        <w:rPr>
          <w:rFonts w:ascii="Times New Roman"/>
          <w:b w:val="false"/>
          <w:i w:val="false"/>
          <w:color w:val="000000"/>
          <w:sz w:val="28"/>
        </w:rPr>
        <w:t>
      Еліміздегі колледж студенттері алғаш рет Бразилиядағы WorldSkills Competition халықаралық чемпионатына қатысты. Жалпы командалық есепте Қазақстан әлемнің 55 елінің арасынан 50-орынды иеленді.</w:t>
      </w:r>
      <w:r>
        <w:br/>
      </w:r>
      <w:r>
        <w:rPr>
          <w:rFonts w:ascii="Times New Roman"/>
          <w:b w:val="false"/>
          <w:i w:val="false"/>
          <w:color w:val="000000"/>
          <w:sz w:val="28"/>
        </w:rPr>
        <w:t>
      2015 жылы еліміздегі жоғары мектептің білім беру қызметінің халықаралық стандарттарға сәйкестігі танылды. Тоғыз университет QS-2015 рейтингінде атап өтілді.</w:t>
      </w:r>
      <w:r>
        <w:br/>
      </w:r>
      <w:r>
        <w:rPr>
          <w:rFonts w:ascii="Times New Roman"/>
          <w:b w:val="false"/>
          <w:i w:val="false"/>
          <w:color w:val="000000"/>
          <w:sz w:val="28"/>
        </w:rPr>
        <w:t xml:space="preserve">
      Қазақстан 2013 жылы Жаһандық жастарды дамыту индексінде </w:t>
      </w:r>
      <w:r>
        <w:br/>
      </w:r>
      <w:r>
        <w:rPr>
          <w:rFonts w:ascii="Times New Roman"/>
          <w:b w:val="false"/>
          <w:i w:val="false"/>
          <w:color w:val="000000"/>
          <w:sz w:val="28"/>
        </w:rPr>
        <w:t>
170 елдің ішінде 27-орынды иеленді. Халықаралық сарапшылар жастардың жұмысқа орналасуы мен елдің саяси өміріне қатысуының оң үрдісін атап өтуде.</w:t>
      </w:r>
      <w:r>
        <w:br/>
      </w:r>
      <w:r>
        <w:rPr>
          <w:rFonts w:ascii="Times New Roman"/>
          <w:b w:val="false"/>
          <w:i w:val="false"/>
          <w:color w:val="000000"/>
          <w:sz w:val="28"/>
        </w:rPr>
        <w:t>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Заңында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w:t>
      </w:r>
      <w:r>
        <w:br/>
      </w:r>
      <w:r>
        <w:rPr>
          <w:rFonts w:ascii="Times New Roman"/>
          <w:b w:val="false"/>
          <w:i w:val="false"/>
          <w:color w:val="000000"/>
          <w:sz w:val="28"/>
        </w:rPr>
        <w:t>
      Бұл білім мен ғылымның барлық бастамаларын мемлекеттік деңгейде, жеке сектордың және елдегі азаматтық қоғамдастықтардың мақсатты қолдауының арқасында мүмкін болды.</w:t>
      </w:r>
      <w:r>
        <w:br/>
      </w:r>
      <w:r>
        <w:rPr>
          <w:rFonts w:ascii="Times New Roman"/>
          <w:b w:val="false"/>
          <w:i w:val="false"/>
          <w:color w:val="000000"/>
          <w:sz w:val="28"/>
        </w:rP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r>
        <w:br/>
      </w:r>
      <w:r>
        <w:rPr>
          <w:rFonts w:ascii="Times New Roman"/>
          <w:b w:val="false"/>
          <w:i w:val="false"/>
          <w:color w:val="000000"/>
          <w:sz w:val="28"/>
        </w:rPr>
        <w:t>
      2011 – 2015 жылдар кезеңіндегі басым бағыттар заңнамалық базаны дайындау, білім мен ғылымның инфрақұрылымды дамыту және ресурстық әлеуетін өсіру болды.</w:t>
      </w:r>
    </w:p>
    <w:p>
      <w:pPr>
        <w:spacing w:after="0"/>
        <w:ind w:left="0"/>
        <w:jc w:val="left"/>
      </w:pPr>
      <w:r>
        <w:rPr>
          <w:rFonts w:ascii="Times New Roman"/>
          <w:b/>
          <w:i w:val="false"/>
          <w:color w:val="000000"/>
        </w:rPr>
        <w:t xml:space="preserve"> Мектепке дейінгі тәрбие мен оқыту</w:t>
      </w:r>
    </w:p>
    <w:p>
      <w:pPr>
        <w:spacing w:after="0"/>
        <w:ind w:left="0"/>
        <w:jc w:val="both"/>
      </w:pPr>
      <w:r>
        <w:rPr>
          <w:rFonts w:ascii="Times New Roman"/>
          <w:b w:val="false"/>
          <w:i w:val="false"/>
          <w:color w:val="000000"/>
          <w:sz w:val="28"/>
        </w:rPr>
        <w:t>      Баланың дамуындағы осы кезеңнің маңыздылығы білім беру қызметіне одан әрі табысты дайындықтың негізі ретінде жылдан-жылға артып келеді. Мектепке дейінгі балалық шаққа қызығушылықтың өсуі жалпы әлемдік әлеуметтік трендтер қатарына жатады.</w:t>
      </w:r>
      <w:r>
        <w:br/>
      </w:r>
      <w:r>
        <w:rPr>
          <w:rFonts w:ascii="Times New Roman"/>
          <w:b w:val="false"/>
          <w:i w:val="false"/>
          <w:color w:val="000000"/>
          <w:sz w:val="28"/>
        </w:rPr>
        <w:t>
      Әлемдегі 40 елдің білім беру жүйесінде мектепке дейінгі білім беру деңгейі міндетті болып табылады.</w:t>
      </w:r>
      <w:r>
        <w:br/>
      </w:r>
      <w:r>
        <w:rPr>
          <w:rFonts w:ascii="Times New Roman"/>
          <w:b w:val="false"/>
          <w:i w:val="false"/>
          <w:color w:val="000000"/>
          <w:sz w:val="28"/>
        </w:rPr>
        <w:t>
      2014 жылы БҰҰДБ Адами даму индексінің «Білім беру» субфакторын «Жалпы мектепке дейінгі біліммен қамту» коэффициентімен толықтырды. Бұл мектепке дейінгі білім берудің саяси маңыздылығын айғақтайды.</w:t>
      </w:r>
      <w:r>
        <w:br/>
      </w:r>
      <w:r>
        <w:rPr>
          <w:rFonts w:ascii="Times New Roman"/>
          <w:b w:val="false"/>
          <w:i w:val="false"/>
          <w:color w:val="000000"/>
          <w:sz w:val="28"/>
        </w:rPr>
        <w:t>
      ЮНЕСКО елдерге мемлекеттік-жекешелік әріптестікті (бұдан әрі – МЖӘ) дамытуды ұсынады. Бұл ретте, мемлекеттік қаржыландыруды халық аз қоныстанған және шалғайдағы елді мекендерге жіберу қажет.</w:t>
      </w:r>
      <w:r>
        <w:br/>
      </w:r>
      <w:r>
        <w:rPr>
          <w:rFonts w:ascii="Times New Roman"/>
          <w:b w:val="false"/>
          <w:i w:val="false"/>
          <w:color w:val="000000"/>
          <w:sz w:val="28"/>
        </w:rPr>
        <w:t>
      Қазақстанда соңғы бес жыл ішінде мектепке дейінгі тәрбие мен оқытудың дамуы білім беру жүйесін жаңғыртудың басым бағыттарының біріне айналды.</w:t>
      </w:r>
      <w:r>
        <w:br/>
      </w:r>
      <w:r>
        <w:rPr>
          <w:rFonts w:ascii="Times New Roman"/>
          <w:b w:val="false"/>
          <w:i w:val="false"/>
          <w:color w:val="000000"/>
          <w:sz w:val="28"/>
        </w:rPr>
        <w:t xml:space="preserve">
      2010 – 2014 жылдарға арналған «Балапан» бағдарламасын табысты іске асыру мектепке дейінгі ұйымдардың өсуіне ықпал етті. </w:t>
      </w:r>
      <w:r>
        <w:br/>
      </w:r>
      <w:r>
        <w:rPr>
          <w:rFonts w:ascii="Times New Roman"/>
          <w:b w:val="false"/>
          <w:i w:val="false"/>
          <w:color w:val="000000"/>
          <w:sz w:val="28"/>
        </w:rPr>
        <w:t xml:space="preserve">
2013 жылмен салыстырғанда 2015 жылы мектепке дейінгі ұйымдар желісі </w:t>
      </w:r>
      <w:r>
        <w:br/>
      </w:r>
      <w:r>
        <w:rPr>
          <w:rFonts w:ascii="Times New Roman"/>
          <w:b w:val="false"/>
          <w:i w:val="false"/>
          <w:color w:val="000000"/>
          <w:sz w:val="28"/>
        </w:rPr>
        <w:t>
965 бірлікке көбейді. 2015 жылғы 1 қазандағы жағдай бойынша 8 834 мектепке дейінгі ұйым жұмыс істейді (2013 жылы – 7869, 2014 жылы – 8467).</w:t>
      </w:r>
      <w:r>
        <w:br/>
      </w:r>
      <w:r>
        <w:rPr>
          <w:rFonts w:ascii="Times New Roman"/>
          <w:b w:val="false"/>
          <w:i w:val="false"/>
          <w:color w:val="000000"/>
          <w:sz w:val="28"/>
        </w:rPr>
        <w:t>
      Бұл секторда МЖӘ белсенді дами бастады. Тек 2013 – 2015 жылдары мемлекеттік білім беру тапсырысы 655 жекеменшік балабақшаға орналастырылды (2013 жылы – 898, 2014 жылы – 1261, 2015 жылы – 1553).</w:t>
      </w:r>
      <w:r>
        <w:br/>
      </w:r>
      <w:r>
        <w:rPr>
          <w:rFonts w:ascii="Times New Roman"/>
          <w:b w:val="false"/>
          <w:i w:val="false"/>
          <w:color w:val="000000"/>
          <w:sz w:val="28"/>
        </w:rPr>
        <w:t>
      3 жастан бастап 6 жасқа дейінгі балаларды мектепке дейінгі тәрбиемен және оқытумен қамту 73,4 %-дан (2013 жылы) 81,6 %-ға (2015 жылы) өсті (2014 жылы – 78,6 %).</w:t>
      </w:r>
      <w:r>
        <w:br/>
      </w:r>
      <w:r>
        <w:rPr>
          <w:rFonts w:ascii="Times New Roman"/>
          <w:b w:val="false"/>
          <w:i w:val="false"/>
          <w:color w:val="000000"/>
          <w:sz w:val="28"/>
        </w:rPr>
        <w:t>
      Мектепке дейінгі ұйымдар желісінің дамуы педагог кадрлар санының өсуіне ықпал етті. 2013 жылмен салыстырғанда мектепке дейінгі білім беру мамандарының саны 13,9 мың адамға көбейіп, 80,8 мың адамды құрады (2013 жылы – 66,9 мың адам, 2014 жылы – 74,5 мың адам).</w:t>
      </w:r>
      <w:r>
        <w:br/>
      </w:r>
      <w:r>
        <w:rPr>
          <w:rFonts w:ascii="Times New Roman"/>
          <w:b w:val="false"/>
          <w:i w:val="false"/>
          <w:color w:val="000000"/>
          <w:sz w:val="28"/>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 Баланы шығармашылық және танымдық дамытуға бағытталған бағдарламаларды сынақтан өткізу еліміздегі 77 балабақша мен 30 пилоттық мектептің базасында басталды.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r>
        <w:br/>
      </w:r>
      <w:r>
        <w:rPr>
          <w:rFonts w:ascii="Times New Roman"/>
          <w:b w:val="false"/>
          <w:i w:val="false"/>
          <w:color w:val="000000"/>
          <w:sz w:val="28"/>
        </w:rPr>
        <w:t>
      Проблемалар:</w:t>
      </w:r>
      <w:r>
        <w:br/>
      </w:r>
      <w:r>
        <w:rPr>
          <w:rFonts w:ascii="Times New Roman"/>
          <w:b w:val="false"/>
          <w:i w:val="false"/>
          <w:color w:val="000000"/>
          <w:sz w:val="28"/>
        </w:rPr>
        <w:t>
      1) Қазақстандағы мектепке дейінгі тәрбие мен оқытудың қазіргі желісі және оның инфрақұрылымдық жаңару қарқыны бала туудың өсуіне ілесе алмай келеді. 2015 жылы балабақшаларға кезек 545,4 мың баланы құрады, оның ішінде 3-6 жастағы балалар – 185,6 мың;</w:t>
      </w:r>
      <w:r>
        <w:br/>
      </w:r>
      <w:r>
        <w:rPr>
          <w:rFonts w:ascii="Times New Roman"/>
          <w:b w:val="false"/>
          <w:i w:val="false"/>
          <w:color w:val="000000"/>
          <w:sz w:val="28"/>
        </w:rPr>
        <w:t>
      2) Қазақстандағы 1 жастан 3 жасқа дейінгі балаларды мектепке дейінгі тәрбиемен және оқытумен қамту Экономикалық ынтымақтастық және даму ұйымы (бұдан әрі – ЭЫДҰ) елдерінің орташа көрсеткіштерінен төмен (ҚР – 16 %, ЭЫДҰ – 32 %);</w:t>
      </w:r>
      <w:r>
        <w:br/>
      </w:r>
      <w:r>
        <w:rPr>
          <w:rFonts w:ascii="Times New Roman"/>
          <w:b w:val="false"/>
          <w:i w:val="false"/>
          <w:color w:val="000000"/>
          <w:sz w:val="28"/>
        </w:rPr>
        <w:t>
      3) мемлекет мектепке дейінгі дамудың барлық кезеңдерінің ішінде 0-ден 3 жасқа дейінгі балаларға аз көңіл бөліп отыр. Дәл осы тұста балалардың танымдық және зияткерлік дамуының, әлеуметтік және коммуникативтік дағдыларды меңгеруінің негізі қаланады. Балаларды ерте жастан дамыту проблемаларын кешенді шешу білім, денсаулық сақтау және әлеуметтік қорғау салаларын үйлестіруді және келісілген іс-әрекетін, сондай-ақ ата-аналар қауымдастығын кеңінен қатыстыруды қажет етеді;</w:t>
      </w:r>
      <w:r>
        <w:br/>
      </w:r>
      <w:r>
        <w:rPr>
          <w:rFonts w:ascii="Times New Roman"/>
          <w:b w:val="false"/>
          <w:i w:val="false"/>
          <w:color w:val="000000"/>
          <w:sz w:val="28"/>
        </w:rPr>
        <w:t>
      4) дамуында ерекше білім беру қажеттілігі бар мектеп жасына дейінгі балаларды білім беру ортасына қосу өзекті мәселе болып отыр. Оларды тәрбиелеу және оқыту үшін жағдай жасаған ұйымдардың үлесі бар болғаны 9,1%-ды құрайды. Дефектолог, логопед және психолог білікті мамандарының тапшылығы байқалуда;</w:t>
      </w:r>
      <w:r>
        <w:br/>
      </w:r>
      <w:r>
        <w:rPr>
          <w:rFonts w:ascii="Times New Roman"/>
          <w:b w:val="false"/>
          <w:i w:val="false"/>
          <w:color w:val="000000"/>
          <w:sz w:val="28"/>
        </w:rPr>
        <w:t>
      5) балаларды қамтудың сандық көрсеткіші жоғары болғанымен, мектепке дейінгі ұйымдар көрсететін қызметтердің сапасы әлі күнге дейін жеткіліксіз деңгейде болып отыр. Бұл тәрбиеші кәсібінің әлеуметтік мәртебесінің айтарлықтай беделсіздігінің салдары;</w:t>
      </w:r>
      <w:r>
        <w:br/>
      </w:r>
      <w:r>
        <w:rPr>
          <w:rFonts w:ascii="Times New Roman"/>
          <w:b w:val="false"/>
          <w:i w:val="false"/>
          <w:color w:val="000000"/>
          <w:sz w:val="28"/>
        </w:rPr>
        <w:t>
      6) тәрбиешінің ай сайынғы еңбекақысы (ол орташа алғанда 62,4 мың теңгені құрайды) еліміздегі орташа еңбекақыдан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 14 баладан келеді;</w:t>
      </w:r>
      <w:r>
        <w:br/>
      </w:r>
      <w:r>
        <w:rPr>
          <w:rFonts w:ascii="Times New Roman"/>
          <w:b w:val="false"/>
          <w:i w:val="false"/>
          <w:color w:val="000000"/>
          <w:sz w:val="28"/>
        </w:rPr>
        <w:t>
      7) мектепке дейінгі ұйымдардағы балалардың жетістігіне мониторинг жүргізудің бірыңғай тәсілі әзірленбеген.</w:t>
      </w:r>
      <w:r>
        <w:br/>
      </w:r>
      <w:r>
        <w:rPr>
          <w:rFonts w:ascii="Times New Roman"/>
          <w:b w:val="false"/>
          <w:i w:val="false"/>
          <w:color w:val="000000"/>
          <w:sz w:val="28"/>
        </w:rP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p>
    <w:p>
      <w:pPr>
        <w:spacing w:after="0"/>
        <w:ind w:left="0"/>
        <w:jc w:val="left"/>
      </w:pPr>
      <w:r>
        <w:rPr>
          <w:rFonts w:ascii="Times New Roman"/>
          <w:b/>
          <w:i w:val="false"/>
          <w:color w:val="000000"/>
        </w:rPr>
        <w:t xml:space="preserve"> Жалпы орта білім</w:t>
      </w:r>
    </w:p>
    <w:p>
      <w:pPr>
        <w:spacing w:after="0"/>
        <w:ind w:left="0"/>
        <w:jc w:val="both"/>
      </w:pPr>
      <w:r>
        <w:rPr>
          <w:rFonts w:ascii="Times New Roman"/>
          <w:b w:val="false"/>
          <w:i w:val="false"/>
          <w:color w:val="000000"/>
          <w:sz w:val="28"/>
        </w:rPr>
        <w:t>      Қазақстанда мектептегі білім беру жаңа кезеңнің алдында тұр. ДЭФ 21 ғасырдағы табысты адамның білімі мен іскерлігінің 16 түрін атап көрсетті. Бұл – командадағы жұмыс, көшбасшылық қасиет, бастамашылық, IT-біліктілік, қаржылық және азаматтық сауаттылық және т.б. дағдылар. Қазақстан ДЭФ-тің «21 ғасыр дағдыларындағы ауытқуларды зерттеу» рейтингінде мектеп оқушыларының танымдық және эмоциялық интеллектілерінің деңгейі төмен елдер тобында тұр. Құзыреттілік және жеке мінездемелер деңгейі базалық дағдылардан едәуір төмен.</w:t>
      </w:r>
      <w:r>
        <w:br/>
      </w:r>
      <w:r>
        <w:rPr>
          <w:rFonts w:ascii="Times New Roman"/>
          <w:b w:val="false"/>
          <w:i w:val="false"/>
          <w:color w:val="000000"/>
          <w:sz w:val="28"/>
        </w:rPr>
        <w:t>
      Мұғалімнің кәсіби құзыреттілігі саласы жаңа тәсілдер аясында кеңеюде. Ол – пәнаралық және жобалық қызмет, оқыту мен басқаруда АКТ-ны пайдалану, дамуында ерекше қажеттіліктері бар балаларды интеграциялау және ата-аналарды консультациялық сүйемелдеу.</w:t>
      </w:r>
      <w:r>
        <w:br/>
      </w:r>
      <w:r>
        <w:rPr>
          <w:rFonts w:ascii="Times New Roman"/>
          <w:b w:val="false"/>
          <w:i w:val="false"/>
          <w:color w:val="000000"/>
          <w:sz w:val="28"/>
        </w:rP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тестілеуді қарастырады.</w:t>
      </w:r>
      <w:r>
        <w:br/>
      </w:r>
      <w:r>
        <w:rPr>
          <w:rFonts w:ascii="Times New Roman"/>
          <w:b w:val="false"/>
          <w:i w:val="false"/>
          <w:color w:val="000000"/>
          <w:sz w:val="28"/>
        </w:rPr>
        <w:t>
      ЭЫДҰ-ның 32 елінде педагогикалық практика міндетті болып табылады. Практиканың ұзақтығы 70 – 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r>
        <w:br/>
      </w:r>
      <w:r>
        <w:rPr>
          <w:rFonts w:ascii="Times New Roman"/>
          <w:b w:val="false"/>
          <w:i w:val="false"/>
          <w:color w:val="000000"/>
          <w:sz w:val="28"/>
        </w:rP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қарастырылады. Педагог кадрлардың жұмыстан кетуі 5 %-дан кем.</w:t>
      </w:r>
      <w:r>
        <w:br/>
      </w:r>
      <w:r>
        <w:rPr>
          <w:rFonts w:ascii="Times New Roman"/>
          <w:b w:val="false"/>
          <w:i w:val="false"/>
          <w:color w:val="000000"/>
          <w:sz w:val="28"/>
        </w:rP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r>
        <w:br/>
      </w:r>
      <w:r>
        <w:rPr>
          <w:rFonts w:ascii="Times New Roman"/>
          <w:b w:val="false"/>
          <w:i w:val="false"/>
          <w:color w:val="000000"/>
          <w:sz w:val="28"/>
        </w:rP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r>
        <w:br/>
      </w:r>
      <w:r>
        <w:rPr>
          <w:rFonts w:ascii="Times New Roman"/>
          <w:b w:val="false"/>
          <w:i w:val="false"/>
          <w:color w:val="000000"/>
          <w:sz w:val="28"/>
        </w:rPr>
        <w:t>
      ЭЫДҰ-ның 20 елінде міндетті біліктілікті арттыру курстары жеке мектеп басымдықтары аясында өткізіледі. Біліктілікті арттыру қызмет бойынша көтерілу және еңбекақыны арттыру үшін қажет. ЭЫДҰ-ның 14 елінде біліктілікті арттыруға жұмсалатын шығындарды мемлекет толық, 8 елінде ішінара өтейді.</w:t>
      </w:r>
      <w:r>
        <w:br/>
      </w:r>
      <w:r>
        <w:rPr>
          <w:rFonts w:ascii="Times New Roman"/>
          <w:b w:val="false"/>
          <w:i w:val="false"/>
          <w:color w:val="000000"/>
          <w:sz w:val="28"/>
        </w:rP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r>
        <w:br/>
      </w:r>
      <w:r>
        <w:rPr>
          <w:rFonts w:ascii="Times New Roman"/>
          <w:b w:val="false"/>
          <w:i w:val="false"/>
          <w:color w:val="000000"/>
          <w:sz w:val="28"/>
        </w:rP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r>
        <w:br/>
      </w:r>
      <w:r>
        <w:rPr>
          <w:rFonts w:ascii="Times New Roman"/>
          <w:b w:val="false"/>
          <w:i w:val="false"/>
          <w:color w:val="000000"/>
          <w:sz w:val="28"/>
        </w:rP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Кейінгі қолдау қарастырылған.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жекеменшік компаниялар базасында курстық қайта даярлаудан өту мүмкіндіктері бар.</w:t>
      </w:r>
      <w:r>
        <w:br/>
      </w:r>
      <w:r>
        <w:rPr>
          <w:rFonts w:ascii="Times New Roman"/>
          <w:b w:val="false"/>
          <w:i w:val="false"/>
          <w:color w:val="000000"/>
          <w:sz w:val="28"/>
        </w:rPr>
        <w:t>
      Мұғалімдер мен мектеп басшыларының стандарттарында кәсіби құзыреттілік сапасының өлшемшарттары бар. Оқыту және мектепті басқару практикасының индикаторлары педагогикалық білім беру бағдарламаларында, жұмыстың жеке нәтижелерін бағалауда қарастырылған.</w:t>
      </w:r>
      <w:r>
        <w:br/>
      </w:r>
      <w:r>
        <w:rPr>
          <w:rFonts w:ascii="Times New Roman"/>
          <w:b w:val="false"/>
          <w:i w:val="false"/>
          <w:color w:val="000000"/>
          <w:sz w:val="28"/>
        </w:rPr>
        <w:t xml:space="preserve">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қабілеттерді ерте жастан диагностикалаудың қорытындысы бойынша мектеп оқушылары аптасына </w:t>
      </w:r>
      <w:r>
        <w:br/>
      </w:r>
      <w:r>
        <w:rPr>
          <w:rFonts w:ascii="Times New Roman"/>
          <w:b w:val="false"/>
          <w:i w:val="false"/>
          <w:color w:val="000000"/>
          <w:sz w:val="28"/>
        </w:rPr>
        <w:t>
4 – 8 рет математикалық сауаттылық бойынша қосымша сабақтарға қатысады.</w:t>
      </w:r>
      <w:r>
        <w:br/>
      </w:r>
      <w:r>
        <w:rPr>
          <w:rFonts w:ascii="Times New Roman"/>
          <w:b w:val="false"/>
          <w:i w:val="false"/>
          <w:color w:val="000000"/>
          <w:sz w:val="28"/>
        </w:rP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r>
        <w:br/>
      </w:r>
      <w:r>
        <w:rPr>
          <w:rFonts w:ascii="Times New Roman"/>
          <w:b w:val="false"/>
          <w:i w:val="false"/>
          <w:color w:val="000000"/>
          <w:sz w:val="28"/>
        </w:rP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6 айлық бағдарлама ұйымдастырылады.</w:t>
      </w:r>
      <w:r>
        <w:br/>
      </w:r>
      <w:r>
        <w:rPr>
          <w:rFonts w:ascii="Times New Roman"/>
          <w:b w:val="false"/>
          <w:i w:val="false"/>
          <w:color w:val="000000"/>
          <w:sz w:val="28"/>
        </w:rPr>
        <w:t>
      ЭЫДҰ-ның 15 елінде үлгерімі нашар оқушыларға қолдау көрсету бағдарламалары бар.</w:t>
      </w:r>
      <w:r>
        <w:br/>
      </w:r>
      <w:r>
        <w:rPr>
          <w:rFonts w:ascii="Times New Roman"/>
          <w:b w:val="false"/>
          <w:i w:val="false"/>
          <w:color w:val="000000"/>
          <w:sz w:val="28"/>
        </w:rP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әсерлердің ауысуына жағдай жасайды.</w:t>
      </w:r>
      <w:r>
        <w:br/>
      </w:r>
      <w:r>
        <w:rPr>
          <w:rFonts w:ascii="Times New Roman"/>
          <w:b w:val="false"/>
          <w:i w:val="false"/>
          <w:color w:val="000000"/>
          <w:sz w:val="28"/>
        </w:rPr>
        <w:t>
      2011 – 2015 жылдары Қазақстанда мектепте білім берудегі басымдық инфрақұрылымдық дамуға және жаңартылған білім беруге көшу болды.</w:t>
      </w:r>
      <w:r>
        <w:br/>
      </w:r>
      <w:r>
        <w:rPr>
          <w:rFonts w:ascii="Times New Roman"/>
          <w:b w:val="false"/>
          <w:i w:val="false"/>
          <w:color w:val="000000"/>
          <w:sz w:val="28"/>
        </w:rPr>
        <w:t>
      Бес жыл ішінде 521 мектепті пайдалануға беру авариялық мектептер санын 1 %-ға, үш ауысымды мектептерді 1,2 %-ға қысқартуға мүмкіндік берді. 2015 жылы Ұлттық қор есебінен тағы 34 мектептің құрылысы басталды.</w:t>
      </w:r>
      <w:r>
        <w:br/>
      </w:r>
      <w:r>
        <w:rPr>
          <w:rFonts w:ascii="Times New Roman"/>
          <w:b w:val="false"/>
          <w:i w:val="false"/>
          <w:color w:val="000000"/>
          <w:sz w:val="28"/>
        </w:rPr>
        <w:t>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білім берудің мемлекеттік стандарты қабылданды. Жаңа интеграцияланған білім беру бағдарламасы балалардың білімі мен білігін нақты практикада қолдана білу қабілеттерін дамытуға бағытталған. 30 пилоттық мектепте жаңартылған оқу бағдарламаларын сынақтан өткізу басталды.</w:t>
      </w:r>
      <w:r>
        <w:br/>
      </w:r>
      <w:r>
        <w:rPr>
          <w:rFonts w:ascii="Times New Roman"/>
          <w:b w:val="false"/>
          <w:i w:val="false"/>
          <w:color w:val="000000"/>
          <w:sz w:val="28"/>
        </w:rPr>
        <w:t>
      Еліміздегі педагог кадрларды кәсіби дамытудың жаңа тетіктері енгізілді. Негізгі аспект мұғалімнің зерттеу қызметі болуда.</w:t>
      </w:r>
      <w:r>
        <w:br/>
      </w:r>
      <w:r>
        <w:rPr>
          <w:rFonts w:ascii="Times New Roman"/>
          <w:b w:val="false"/>
          <w:i w:val="false"/>
          <w:color w:val="000000"/>
          <w:sz w:val="28"/>
        </w:rPr>
        <w:t>
      НЗМ-нің Педагогикалық шеберлік орталығы әзірлеген біліктілікті арттырудың жаңа үш деңгейлі бағдарламасы бойынша 2012 – 2015 жылдары курстық даярлықтан 52,5 мың педагог өтті. Бес жыл ішінде жалпы білім беретін мектептердің оқушылары үшін 2000-нан астам онлайн-сабақ, мұғалімдер үшін 188 онлайн-семинар және 400 шеберлік сыныптары өтті.</w:t>
      </w:r>
      <w:r>
        <w:br/>
      </w:r>
      <w:r>
        <w:rPr>
          <w:rFonts w:ascii="Times New Roman"/>
          <w:b w:val="false"/>
          <w:i w:val="false"/>
          <w:color w:val="000000"/>
          <w:sz w:val="28"/>
        </w:rPr>
        <w:t>
      Үш тілде білім беруді дамыту бойынша кең ауқымды іс-қимыл жүргізу үшін 2015 – 2020 жылдарға арналған жол картасы әзірленді.</w:t>
      </w:r>
      <w:r>
        <w:br/>
      </w:r>
      <w:r>
        <w:rPr>
          <w:rFonts w:ascii="Times New Roman"/>
          <w:b w:val="false"/>
          <w:i w:val="false"/>
          <w:color w:val="000000"/>
          <w:sz w:val="28"/>
        </w:rP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60,8 %-ды құрайды.</w:t>
      </w:r>
      <w:r>
        <w:br/>
      </w:r>
      <w:r>
        <w:rPr>
          <w:rFonts w:ascii="Times New Roman"/>
          <w:b w:val="false"/>
          <w:i w:val="false"/>
          <w:color w:val="000000"/>
          <w:sz w:val="28"/>
        </w:rPr>
        <w:t>
      Өз елінің тағдыры мен қабылдаған шешімдеріне жауапкершілікті сезінетін жас ұрпақты қалыптастырудың жаңа тәсілдемелері Қазақстан Республикасындағы тәрбиенің 2020 жылға дейінгі тұжырымдамалық негіздеріне енгізілген.</w:t>
      </w:r>
      <w:r>
        <w:br/>
      </w:r>
      <w:r>
        <w:rPr>
          <w:rFonts w:ascii="Times New Roman"/>
          <w:b w:val="false"/>
          <w:i w:val="false"/>
          <w:color w:val="000000"/>
          <w:sz w:val="28"/>
        </w:rPr>
        <w:t>
      Мектептегі білімді табысты аяқтағанын растайтын мектеп бітірушілер үлесінің өскендігі байқалуда.</w:t>
      </w:r>
      <w:r>
        <w:br/>
      </w:r>
      <w:r>
        <w:rPr>
          <w:rFonts w:ascii="Times New Roman"/>
          <w:b w:val="false"/>
          <w:i w:val="false"/>
          <w:color w:val="000000"/>
          <w:sz w:val="28"/>
        </w:rPr>
        <w:t>
      Сонымен бірге 21 ғасырдың жаңа жаһандық талаптарын ескере отырып, барлық балалар үшін сапалы білім беру мәселесі өзектендірілуде.</w:t>
      </w:r>
      <w:r>
        <w:br/>
      </w:r>
      <w:r>
        <w:rPr>
          <w:rFonts w:ascii="Times New Roman"/>
          <w:b w:val="false"/>
          <w:i w:val="false"/>
          <w:color w:val="000000"/>
          <w:sz w:val="28"/>
        </w:rPr>
        <w:t>
      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r>
        <w:br/>
      </w:r>
      <w:r>
        <w:rPr>
          <w:rFonts w:ascii="Times New Roman"/>
          <w:b w:val="false"/>
          <w:i w:val="false"/>
          <w:color w:val="000000"/>
          <w:sz w:val="28"/>
        </w:rPr>
        <w:t>
      Білім беру қызметін барлығы 7 160 мектеп (2013 жылы – 7307, 2014 жылы – 7222) жүргізеді.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1 412 503, ауыл – 1 311 624). Тұтастай алғанда, күндізгі жалпы білім беретін мектептердің контингенті 2,7 млн. адамды құрайды.</w:t>
      </w:r>
      <w:r>
        <w:br/>
      </w:r>
      <w:r>
        <w:rPr>
          <w:rFonts w:ascii="Times New Roman"/>
          <w:b w:val="false"/>
          <w:i w:val="false"/>
          <w:color w:val="000000"/>
          <w:sz w:val="28"/>
        </w:rPr>
        <w:t>
      Шағын жинақты мектептер (бұдан әрі – ШЖМ) жалпы орта білім беру ұйымдарының жалпы санының 44 %-ын құрайды.</w:t>
      </w:r>
      <w:r>
        <w:br/>
      </w:r>
      <w:r>
        <w:rPr>
          <w:rFonts w:ascii="Times New Roman"/>
          <w:b w:val="false"/>
          <w:i w:val="false"/>
          <w:color w:val="000000"/>
          <w:sz w:val="28"/>
        </w:rPr>
        <w:t>
      ШЖМ-ның материалдық-техникалық жарақтандырылу деңгейі төмен. Жаңа модификациядағы оқу кабинеттері жоқ мектептер: 33,7 % мектепте физика, 39 % мектепте химия, 39,3 % мектепте биология, 29,3 % мектепте математика және 49 % мектепте лингафон кабинеттері жоқ. 2015 жылғы ұлттық бірыңғай тестілеудің (бұдан әрі – ҰБТ) қорытындысы бойынша ШЖМ бітірушілерінің көрсеткіштері республикалық көрсеткіштен 4,45 балға (74,97 балл) төмен.</w:t>
      </w:r>
      <w:r>
        <w:br/>
      </w:r>
      <w:r>
        <w:rPr>
          <w:rFonts w:ascii="Times New Roman"/>
          <w:b w:val="false"/>
          <w:i w:val="false"/>
          <w:color w:val="000000"/>
          <w:sz w:val="28"/>
        </w:rPr>
        <w:t>
      Проблемалар:</w:t>
      </w:r>
      <w:r>
        <w:br/>
      </w:r>
      <w:r>
        <w:rPr>
          <w:rFonts w:ascii="Times New Roman"/>
          <w:b w:val="false"/>
          <w:i w:val="false"/>
          <w:color w:val="000000"/>
          <w:sz w:val="28"/>
        </w:rPr>
        <w:t>
      1) мектеп инфрақұрылымын дамыту бар қажеттіліктерді толық көлемде қанағаттандырмайды. Пайдалану мерзімі өткен (1950 – 1970 жылдары салынған), тозығы жеткен мектеп ғимараттары авариялық мектептер қатарына өтеді. Бүгінгі таңда мұндай мектептер саны 69 бірлікті құрайды. Авариялық мектептерде 17,3 мың бала, 86 үш ауысымды мектепте 11,2 мың бала оқиды;</w:t>
      </w:r>
      <w:r>
        <w:br/>
      </w:r>
      <w:r>
        <w:rPr>
          <w:rFonts w:ascii="Times New Roman"/>
          <w:b w:val="false"/>
          <w:i w:val="false"/>
          <w:color w:val="000000"/>
          <w:sz w:val="28"/>
        </w:rPr>
        <w:t>
      2) елді мекендерде мектептердің жоқтығынан 3825 оқушының тұрғылықты жері бойынша оқуға мүмкіндігі жоқ. Ол тасымалдауды қажет ететін балалардың 12,2 %-ын (31420 адам) құрайды;</w:t>
      </w:r>
      <w:r>
        <w:br/>
      </w:r>
      <w:r>
        <w:rPr>
          <w:rFonts w:ascii="Times New Roman"/>
          <w:b w:val="false"/>
          <w:i w:val="false"/>
          <w:color w:val="000000"/>
          <w:sz w:val="28"/>
        </w:rPr>
        <w:t>
      3) дамуында ерекше білім беру қажеттілігі бар мектеп оқушыларын жалпы білім беретін мектептердің білім беру процесіне қосудың маңыздылығы сақталып отыр. Мектептердің 30,7 %-ында ғана тиісті жағдайлар жасалған. Мұндай мүмкіндікке дамуында ерекше білім беру қажеттілігі бар балалардың 27 %-ы ғана ие болды. Арнайы білімі бар педагогтер мен әдістемелік сүйемелдеуге қажеттілік бар;</w:t>
      </w:r>
      <w:r>
        <w:br/>
      </w:r>
      <w:r>
        <w:rPr>
          <w:rFonts w:ascii="Times New Roman"/>
          <w:b w:val="false"/>
          <w:i w:val="false"/>
          <w:color w:val="000000"/>
          <w:sz w:val="28"/>
        </w:rPr>
        <w:t>
      4) оқу әдебиеттерін сараптау рәсімінің тиімділігі жеткіліксіз деңгейде. Баспалардан келіп түскен оқулықтардың 88 %-ы қайта өңдеуге жіберіледі. Ғылыми-педагогикалық сараптамадан бірінші реттен оқулықтардың тек 7 %-ы ғана өтеді;</w:t>
      </w:r>
      <w:r>
        <w:br/>
      </w:r>
      <w:r>
        <w:rPr>
          <w:rFonts w:ascii="Times New Roman"/>
          <w:b w:val="false"/>
          <w:i w:val="false"/>
          <w:color w:val="000000"/>
          <w:sz w:val="28"/>
        </w:rPr>
        <w:t>
      5) оқытудың инновациялық технологиялары толық көлемде қолданылмайды. Оқушылардың ақпараттық технологияларға қол жеткізу мүмкіндігі шектеулі. Әлемдік білім беру интернет-ресурстарына мектептердің қол жеткізу көрсеткіштері төмен болып қалуда. Электрондық оқыту жүйесіне тек 1075 мектеп тартылған;</w:t>
      </w:r>
      <w:r>
        <w:br/>
      </w:r>
      <w:r>
        <w:rPr>
          <w:rFonts w:ascii="Times New Roman"/>
          <w:b w:val="false"/>
          <w:i w:val="false"/>
          <w:color w:val="000000"/>
          <w:sz w:val="28"/>
        </w:rP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r>
        <w:br/>
      </w:r>
      <w:r>
        <w:rPr>
          <w:rFonts w:ascii="Times New Roman"/>
          <w:b w:val="false"/>
          <w:i w:val="false"/>
          <w:color w:val="000000"/>
          <w:sz w:val="28"/>
        </w:rP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49,8 %-ды ғана құрайды. Мұғалімдердің 0,6 %-ның ғана магистр дәрежесі бар;</w:t>
      </w:r>
      <w:r>
        <w:br/>
      </w:r>
      <w:r>
        <w:rPr>
          <w:rFonts w:ascii="Times New Roman"/>
          <w:b w:val="false"/>
          <w:i w:val="false"/>
          <w:color w:val="000000"/>
          <w:sz w:val="28"/>
        </w:rP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r>
        <w:br/>
      </w:r>
      <w:r>
        <w:rPr>
          <w:rFonts w:ascii="Times New Roman"/>
          <w:b w:val="false"/>
          <w:i w:val="false"/>
          <w:color w:val="000000"/>
          <w:sz w:val="28"/>
        </w:rP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r>
        <w:br/>
      </w:r>
      <w:r>
        <w:rPr>
          <w:rFonts w:ascii="Times New Roman"/>
          <w:b w:val="false"/>
          <w:i w:val="false"/>
          <w:color w:val="000000"/>
          <w:sz w:val="28"/>
        </w:rP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r>
        <w:br/>
      </w:r>
      <w:r>
        <w:rPr>
          <w:rFonts w:ascii="Times New Roman"/>
          <w:b w:val="false"/>
          <w:i w:val="false"/>
          <w:color w:val="000000"/>
          <w:sz w:val="28"/>
        </w:rP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r>
        <w:br/>
      </w:r>
      <w:r>
        <w:rPr>
          <w:rFonts w:ascii="Times New Roman"/>
          <w:b w:val="false"/>
          <w:i w:val="false"/>
          <w:color w:val="000000"/>
          <w:sz w:val="28"/>
        </w:rPr>
        <w:t>
      12) азаматтық қызметшілерге, оның ішінде білім беру қызметкерлеріне еңбекақы төлеудің жаңа моделі 2016 жылғы 1 қаңтардан бастап қана іске қосылды. Педагогтерге қосымша ақы және еңбекте жоғары жетістіктері үшін үстемеақы қарастырылған. Бұл мұғалімдердің кәсіби шеберлігін жақсартуға, кәсіптің тартымдылығын арттыруға және тым жоғары педагогтік жүктемені азайтуға мүмкіндік береді;</w:t>
      </w:r>
      <w:r>
        <w:br/>
      </w:r>
      <w:r>
        <w:rPr>
          <w:rFonts w:ascii="Times New Roman"/>
          <w:b w:val="false"/>
          <w:i w:val="false"/>
          <w:color w:val="000000"/>
          <w:sz w:val="28"/>
        </w:rPr>
        <w:t>
      13) мектеп жасындағы балаларға бейресми білім беруді дамытудың жеделдетілген қарқыны талап етіледі. Мектептен тыс ұйымдар, оның ішінде робот құрастыру және техника үйірмелері, IT-алаңдар, жас туристер мен жас натуралистер бірлестіктерінің желілері жеткіліксіз. Қосымша білім беру педагогтерінің тапшылығына байланысты білім беру ұйымдары мен балалардың қоғамдық бірлестіктерінің тәрбиелік әлеуетінің тиімділігі төмен болып қалуда;</w:t>
      </w:r>
      <w:r>
        <w:br/>
      </w:r>
      <w:r>
        <w:rPr>
          <w:rFonts w:ascii="Times New Roman"/>
          <w:b w:val="false"/>
          <w:i w:val="false"/>
          <w:color w:val="000000"/>
          <w:sz w:val="28"/>
        </w:rPr>
        <w:t>
      14) бастауыш мектеп бітірушілерін оқытудың табыстылығын мониторингтеу тетігі әзірленбеген. Негізгі мектепті бітірушілердің оқу жетістіктерін сырттай бағалау үлгерімі төмен оқушыларды уақтылы анықтауға және қолдауға мүмкіндік бермейді;</w:t>
      </w:r>
      <w:r>
        <w:br/>
      </w:r>
      <w:r>
        <w:rPr>
          <w:rFonts w:ascii="Times New Roman"/>
          <w:b w:val="false"/>
          <w:i w:val="false"/>
          <w:color w:val="000000"/>
          <w:sz w:val="28"/>
        </w:rPr>
        <w:t>
      15)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r>
        <w:br/>
      </w:r>
      <w:r>
        <w:rPr>
          <w:rFonts w:ascii="Times New Roman"/>
          <w:b w:val="false"/>
          <w:i w:val="false"/>
          <w:color w:val="000000"/>
          <w:sz w:val="28"/>
        </w:rPr>
        <w:t>
      16) қазақстандық мектеп оқушылары PISA-2012 қорытындылары бойынша ЭЫДҰ елдеріндегі құрдастарынан әлі де болса математикадан 1,5, жаратылыстанудан 2 және оқудан 2,5 жылға артта қалып отыр;</w:t>
      </w:r>
      <w:r>
        <w:br/>
      </w:r>
      <w:r>
        <w:rPr>
          <w:rFonts w:ascii="Times New Roman"/>
          <w:b w:val="false"/>
          <w:i w:val="false"/>
          <w:color w:val="000000"/>
          <w:sz w:val="28"/>
        </w:rPr>
        <w:t>
      17)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r>
        <w:br/>
      </w:r>
      <w:r>
        <w:rPr>
          <w:rFonts w:ascii="Times New Roman"/>
          <w:b w:val="false"/>
          <w:i w:val="false"/>
          <w:color w:val="000000"/>
          <w:sz w:val="28"/>
        </w:rPr>
        <w:t>
      18) бітіру емтихандары мектеп оқушыларының тілдік құзыреттіліктерін өлшемейді. ҰБТ 21 ғасырдағы мектеп оқушыларының тұрақсыз, белгісіз, күрделі және қарама-қайшы әлемде қажетті біліктері мен дағдыларының қалыптасу деңгейін бағалауды көздемейді. ҰБТ құралдары мазмұны жағынан қайта форматтауды қажет етеді;</w:t>
      </w:r>
      <w:r>
        <w:br/>
      </w:r>
      <w:r>
        <w:rPr>
          <w:rFonts w:ascii="Times New Roman"/>
          <w:b w:val="false"/>
          <w:i w:val="false"/>
          <w:color w:val="000000"/>
          <w:sz w:val="28"/>
        </w:rPr>
        <w:t>
      19) мектептерде жан басына қаржыландыру тетіктерін енгізу кең таралмады. 4 377 күндізгі мемлекеттік жалпы білім беретін мектептердің қамқоршылық кеңестері көбінесе ата-аналар комитеттерінің қызметін атқарады. Олардың қаржылық дербестік өкілеттіліктері жоқ.</w:t>
      </w:r>
      <w:r>
        <w:br/>
      </w:r>
      <w:r>
        <w:rPr>
          <w:rFonts w:ascii="Times New Roman"/>
          <w:b w:val="false"/>
          <w:i w:val="false"/>
          <w:color w:val="000000"/>
          <w:sz w:val="28"/>
        </w:rPr>
        <w:t>
      Осылайша, мектептегі білім берудің жаңа кезеңінде инфрақұрылымдық шешімдерді, ресурстық және әдіснамалық жаңартуды жылдамдату, «үздік» және «нашар» мектептер арасындағы алшақтықты азайту тетіктерін әзірлеу, «Мәңгілік Ел» жалпыұлттық идеясының қағидаттарын ескере отырып тәрбиелеу жағын күшейту қажет.</w:t>
      </w:r>
    </w:p>
    <w:p>
      <w:pPr>
        <w:spacing w:after="0"/>
        <w:ind w:left="0"/>
        <w:jc w:val="left"/>
      </w:pPr>
      <w:r>
        <w:rPr>
          <w:rFonts w:ascii="Times New Roman"/>
          <w:b/>
          <w:i w:val="false"/>
          <w:color w:val="000000"/>
        </w:rPr>
        <w:t xml:space="preserve"> Техникалық және кәсіптік білім</w:t>
      </w:r>
    </w:p>
    <w:p>
      <w:pPr>
        <w:spacing w:after="0"/>
        <w:ind w:left="0"/>
        <w:jc w:val="both"/>
      </w:pPr>
      <w:r>
        <w:rPr>
          <w:rFonts w:ascii="Times New Roman"/>
          <w:b w:val="false"/>
          <w:i w:val="false"/>
          <w:color w:val="000000"/>
          <w:sz w:val="28"/>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r>
        <w:br/>
      </w:r>
      <w:r>
        <w:rPr>
          <w:rFonts w:ascii="Times New Roman"/>
          <w:b w:val="false"/>
          <w:i w:val="false"/>
          <w:color w:val="000000"/>
          <w:sz w:val="28"/>
        </w:rP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r>
        <w:br/>
      </w:r>
      <w:r>
        <w:rPr>
          <w:rFonts w:ascii="Times New Roman"/>
          <w:b w:val="false"/>
          <w:i w:val="false"/>
          <w:color w:val="000000"/>
          <w:sz w:val="28"/>
        </w:rPr>
        <w:t>
      ЭЫДҰ елдерінде ТжКБ білім беру мен жұмыс берушілердің, мүдделі тараптардың ұжымдық жауапкершілігі негізінде дамиды.</w:t>
      </w:r>
      <w:r>
        <w:br/>
      </w:r>
      <w:r>
        <w:rPr>
          <w:rFonts w:ascii="Times New Roman"/>
          <w:b w:val="false"/>
          <w:i w:val="false"/>
          <w:color w:val="000000"/>
          <w:sz w:val="28"/>
        </w:rP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r>
        <w:br/>
      </w:r>
      <w:r>
        <w:rPr>
          <w:rFonts w:ascii="Times New Roman"/>
          <w:b w:val="false"/>
          <w:i w:val="false"/>
          <w:color w:val="000000"/>
          <w:sz w:val="28"/>
        </w:rPr>
        <w:t>
      2011 – 2015 жылдары елдегі ТжКБ-ні қайта құрылымдау бойынша едәуір жұмыс жүргізілді. 2012 жылы Қазақстан ТМД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r>
        <w:br/>
      </w:r>
      <w:r>
        <w:rPr>
          <w:rFonts w:ascii="Times New Roman"/>
          <w:b w:val="false"/>
          <w:i w:val="false"/>
          <w:color w:val="000000"/>
          <w:sz w:val="28"/>
        </w:rPr>
        <w:t>
      2015 жылғы 1 қазандағы жағдай бойынша 807 колледж жұмыс істейді, оның ішінде 462-сі мемлекеттік. Оның 20 %-ы ауылдық жерде орналасқан. барлығы 500 мың студент оқиды. ТжКБ-да 43 112 инженер-педагог қызметкер жұмыс істейді. Кадрлар даярлау 183 мамандық және 465 біліктілік бойынша жүзеге асырылады.</w:t>
      </w:r>
      <w:r>
        <w:br/>
      </w:r>
      <w:r>
        <w:rPr>
          <w:rFonts w:ascii="Times New Roman"/>
          <w:b w:val="false"/>
          <w:i w:val="false"/>
          <w:color w:val="000000"/>
          <w:sz w:val="28"/>
        </w:rPr>
        <w:t>
      Индустриялық-инновациялық дамудың басым жобаларын іске асыру үшін 10 базалық колледж айқындалған.</w:t>
      </w:r>
      <w:r>
        <w:br/>
      </w:r>
      <w:r>
        <w:rPr>
          <w:rFonts w:ascii="Times New Roman"/>
          <w:b w:val="false"/>
          <w:i w:val="false"/>
          <w:color w:val="000000"/>
          <w:sz w:val="28"/>
        </w:rPr>
        <w:t>
      2015 жылы дуальді оқытудың қағидаттары заңды түрде бекітілген. Еліміздің кәсіпорындарымен әріптестікте білім беру қызметін 348 колледж жүзеге асыруда. Колледждер мен жұмыс берушілердің ынтымақтастығы туралы 27 200 шарт жасалған. Кадрларды нысаналы даярлау шеңберінде 5 мың адам оқиды.</w:t>
      </w:r>
      <w:r>
        <w:br/>
      </w:r>
      <w:r>
        <w:rPr>
          <w:rFonts w:ascii="Times New Roman"/>
          <w:b w:val="false"/>
          <w:i w:val="false"/>
          <w:color w:val="000000"/>
          <w:sz w:val="28"/>
        </w:rPr>
        <w:t>
      «Мәңгілік ел жастары – индустрияға!» оқу көші-қоны арқылы еңбек ресурстарының өңірлік теңсіздігін реттеу тетігі іске қосылды. Солтүстік, орталық және шығыс өңірлердегі 34 колледжде 2200 студент оқиды.</w:t>
      </w:r>
      <w:r>
        <w:br/>
      </w:r>
      <w:r>
        <w:rPr>
          <w:rFonts w:ascii="Times New Roman"/>
          <w:b w:val="false"/>
          <w:i w:val="false"/>
          <w:color w:val="000000"/>
          <w:sz w:val="28"/>
        </w:rPr>
        <w:t>
      Ерекше білім беру қажеттіліктері бар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 (2011 жылы – 0,5 %).</w:t>
      </w:r>
      <w:r>
        <w:br/>
      </w:r>
      <w:r>
        <w:rPr>
          <w:rFonts w:ascii="Times New Roman"/>
          <w:b w:val="false"/>
          <w:i w:val="false"/>
          <w:color w:val="000000"/>
          <w:sz w:val="28"/>
        </w:rP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r>
        <w:br/>
      </w:r>
      <w:r>
        <w:rPr>
          <w:rFonts w:ascii="Times New Roman"/>
          <w:b w:val="false"/>
          <w:i w:val="false"/>
          <w:color w:val="000000"/>
          <w:sz w:val="28"/>
        </w:rPr>
        <w:t>
      Бірінші жұмысшы мамандығын тегін алу заңнамалық деңгейде бекітілді. Бұл қадамдық іс-қимылдарды жеделдетіп әзірлеуді талап етеді.</w:t>
      </w:r>
      <w:r>
        <w:br/>
      </w:r>
      <w:r>
        <w:rPr>
          <w:rFonts w:ascii="Times New Roman"/>
          <w:b w:val="false"/>
          <w:i w:val="false"/>
          <w:color w:val="000000"/>
          <w:sz w:val="28"/>
        </w:rPr>
        <w:t>
      ТжКБ-ның оқу орындарын халықаралық аккредиттеу заңды түрде бекітілді.</w:t>
      </w:r>
      <w:r>
        <w:br/>
      </w:r>
      <w:r>
        <w:rPr>
          <w:rFonts w:ascii="Times New Roman"/>
          <w:b w:val="false"/>
          <w:i w:val="false"/>
          <w:color w:val="000000"/>
          <w:sz w:val="28"/>
        </w:rPr>
        <w:t xml:space="preserve">
      Қабылданып жатқан қадамдарға қарамастан, Қазақстанда ТжКБ-мен қамту дамыған елдердің көрсеткіштерінен айтарлықтай төмен. Халықтың </w:t>
      </w:r>
      <w:r>
        <w:br/>
      </w:r>
      <w:r>
        <w:rPr>
          <w:rFonts w:ascii="Times New Roman"/>
          <w:b w:val="false"/>
          <w:i w:val="false"/>
          <w:color w:val="000000"/>
          <w:sz w:val="28"/>
        </w:rPr>
        <w:t>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r>
        <w:br/>
      </w:r>
      <w:r>
        <w:rPr>
          <w:rFonts w:ascii="Times New Roman"/>
          <w:b w:val="false"/>
          <w:i w:val="false"/>
          <w:color w:val="000000"/>
          <w:sz w:val="28"/>
        </w:rPr>
        <w:t>
      Проблемалар:</w:t>
      </w:r>
      <w:r>
        <w:br/>
      </w:r>
      <w:r>
        <w:rPr>
          <w:rFonts w:ascii="Times New Roman"/>
          <w:b w:val="false"/>
          <w:i w:val="false"/>
          <w:color w:val="000000"/>
          <w:sz w:val="28"/>
        </w:rPr>
        <w:t>
      1) кәсіптік бағдарлау жұмысының тиімді жүйесі жоқ. 2015 жылы ТжКБ-дағы типтік жастағы (14-24 жас) жастардың үлесі 16,1 %-ды ғана құрайды;</w:t>
      </w:r>
      <w:r>
        <w:br/>
      </w:r>
      <w:r>
        <w:rPr>
          <w:rFonts w:ascii="Times New Roman"/>
          <w:b w:val="false"/>
          <w:i w:val="false"/>
          <w:color w:val="000000"/>
          <w:sz w:val="28"/>
        </w:rPr>
        <w:t>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w:t>
      </w:r>
      <w:r>
        <w:br/>
      </w:r>
      <w:r>
        <w:rPr>
          <w:rFonts w:ascii="Times New Roman"/>
          <w:b w:val="false"/>
          <w:i w:val="false"/>
          <w:color w:val="000000"/>
          <w:sz w:val="28"/>
        </w:rPr>
        <w:t>
      3) мамандарды даярлау сапасын растайтын колледждердің көрсеткіштері төмен болып отыр. Олардың 1,6 %-ы ғана ұлттық аккредиттеуден өткен;</w:t>
      </w:r>
      <w:r>
        <w:br/>
      </w:r>
      <w:r>
        <w:rPr>
          <w:rFonts w:ascii="Times New Roman"/>
          <w:b w:val="false"/>
          <w:i w:val="false"/>
          <w:color w:val="000000"/>
          <w:sz w:val="28"/>
        </w:rPr>
        <w:t>
      4) салалық қауымдастықтар базасында ТжКБ студенттерінің біліктілігін тәуелсіз сертификаттау тетіктері әзірленбеген. Бітірушілердің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бітірушілерді өздері тәуелсіз сертификаттауды бастамаған;</w:t>
      </w:r>
      <w:r>
        <w:br/>
      </w:r>
      <w:r>
        <w:rPr>
          <w:rFonts w:ascii="Times New Roman"/>
          <w:b w:val="false"/>
          <w:i w:val="false"/>
          <w:color w:val="000000"/>
          <w:sz w:val="28"/>
        </w:rPr>
        <w:t>
      5) инженер-педагог кадрлар мен өндірістік оқыту шеберлерінің тапшылығы байқалады. Еңбекақы деңгейінің төмендігі оқыту үшін өндірістен тәжірибелі жұмыскерлерді тартуға мүмкіндік бермейді;</w:t>
      </w:r>
      <w:r>
        <w:br/>
      </w:r>
      <w:r>
        <w:rPr>
          <w:rFonts w:ascii="Times New Roman"/>
          <w:b w:val="false"/>
          <w:i w:val="false"/>
          <w:color w:val="000000"/>
          <w:sz w:val="28"/>
        </w:rPr>
        <w:t>
      6) ТжКБ жүйесіндегі өндірістік оқыту шеберлері инженер-педагог қызметкерлердің жалпы санынан 13,1 %-ды ғана құрайды.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w:t>
      </w:r>
      <w:r>
        <w:br/>
      </w:r>
      <w:r>
        <w:rPr>
          <w:rFonts w:ascii="Times New Roman"/>
          <w:b w:val="false"/>
          <w:i w:val="false"/>
          <w:color w:val="000000"/>
          <w:sz w:val="28"/>
        </w:rPr>
        <w:t>
      7) колледждердің ескірген материалдық-техникалық базасы кадрларды даярлау сапасы мен ТжКБ жүйесінің тартымдылығын қамтамасыз етпейді. Басқа қалалардан келген білім алушыларға жағдай жасау мәселелері толығымен шешілмеген. Ауылдан келген студенттердің 70 %-ы ғана жатақханаларда орын алу мүмкіндігіне ие. Қазақстандағы ТжКБ-ға жұмсалатын шығыстар әлемнің дамыған елдерінің көрсеткіштерінен 2,5-3 есеге төмен.</w:t>
      </w:r>
      <w:r>
        <w:br/>
      </w:r>
      <w:r>
        <w:rPr>
          <w:rFonts w:ascii="Times New Roman"/>
          <w:b w:val="false"/>
          <w:i w:val="false"/>
          <w:color w:val="000000"/>
          <w:sz w:val="28"/>
        </w:rP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p>
    <w:p>
      <w:pPr>
        <w:spacing w:after="0"/>
        <w:ind w:left="0"/>
        <w:jc w:val="left"/>
      </w:pPr>
      <w:r>
        <w:rPr>
          <w:rFonts w:ascii="Times New Roman"/>
          <w:b/>
          <w:i w:val="false"/>
          <w:color w:val="000000"/>
        </w:rPr>
        <w:t xml:space="preserve"> Жоғары және жоғары оқу орнынан кейінгі білім</w:t>
      </w:r>
    </w:p>
    <w:p>
      <w:pPr>
        <w:spacing w:after="0"/>
        <w:ind w:left="0"/>
        <w:jc w:val="both"/>
      </w:pPr>
      <w:r>
        <w:rPr>
          <w:rFonts w:ascii="Times New Roman"/>
          <w:b w:val="false"/>
          <w:i w:val="false"/>
          <w:color w:val="000000"/>
          <w:sz w:val="28"/>
        </w:rPr>
        <w:t>      Инновациялық экономиканың тиімді көрсеткіші болып жоғары оқу орындары ғылымын дамыту тренді көрсетілген. Университеттер мен бизнес-құрылымдарды интеграциялау күшеюде.</w:t>
      </w:r>
      <w:r>
        <w:br/>
      </w:r>
      <w:r>
        <w:rPr>
          <w:rFonts w:ascii="Times New Roman"/>
          <w:b w:val="false"/>
          <w:i w:val="false"/>
          <w:color w:val="000000"/>
          <w:sz w:val="28"/>
        </w:rPr>
        <w:t>
      IMD рейтингінде жоғары білім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r>
        <w:br/>
      </w:r>
      <w:r>
        <w:rPr>
          <w:rFonts w:ascii="Times New Roman"/>
          <w:b w:val="false"/>
          <w:i w:val="false"/>
          <w:color w:val="000000"/>
          <w:sz w:val="28"/>
        </w:rPr>
        <w:t>
      Зерттеу ЖОО-ның даму жобалары іске асырылуда. Қытайдың зерттеу университеттеріне салған инвестициясы жоғары білімнің бәсекеге қабілеттілігін арттырды.</w:t>
      </w:r>
      <w:r>
        <w:br/>
      </w:r>
      <w:r>
        <w:rPr>
          <w:rFonts w:ascii="Times New Roman"/>
          <w:b w:val="false"/>
          <w:i w:val="false"/>
          <w:color w:val="000000"/>
          <w:sz w:val="28"/>
        </w:rP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r>
        <w:br/>
      </w:r>
      <w:r>
        <w:rPr>
          <w:rFonts w:ascii="Times New Roman"/>
          <w:b w:val="false"/>
          <w:i w:val="false"/>
          <w:color w:val="000000"/>
          <w:sz w:val="28"/>
        </w:rP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университеті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r>
        <w:br/>
      </w:r>
      <w:r>
        <w:rPr>
          <w:rFonts w:ascii="Times New Roman"/>
          <w:b w:val="false"/>
          <w:i w:val="false"/>
          <w:color w:val="000000"/>
          <w:sz w:val="28"/>
        </w:rPr>
        <w:t>
      Коммерцияландырудың 16 кеңсесі, 3 технопарк және 4 бизнес-инкубатор жұмыс жасауда.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Университет шептен өтті. Алғашқы болып 594 жоғары білікті жас маман (446 бакалавр және 148 магистр) бітірді.</w:t>
      </w:r>
      <w:r>
        <w:br/>
      </w:r>
      <w:r>
        <w:rPr>
          <w:rFonts w:ascii="Times New Roman"/>
          <w:b w:val="false"/>
          <w:i w:val="false"/>
          <w:color w:val="000000"/>
          <w:sz w:val="28"/>
        </w:rPr>
        <w:t xml:space="preserve">
      Қазақстанның жоғары мектебін 125 жоғары оқу орны құрайды </w:t>
      </w:r>
      <w:r>
        <w:br/>
      </w:r>
      <w:r>
        <w:rPr>
          <w:rFonts w:ascii="Times New Roman"/>
          <w:b w:val="false"/>
          <w:i w:val="false"/>
          <w:color w:val="000000"/>
          <w:sz w:val="28"/>
        </w:rPr>
        <w:t>
(2013 – 2014 оқу жылы – 132, 2014 – 2015 оқу жылы – 127), оның 9-ы ұлттық, 31-і мемлекеттік, 13-і азаматтық емес, 1-уі дербес білім беру ұйымы, 1-уі халықаралық, 16-сы акционерленген, 54-і жекеменшік.</w:t>
      </w:r>
      <w:r>
        <w:br/>
      </w:r>
      <w:r>
        <w:rPr>
          <w:rFonts w:ascii="Times New Roman"/>
          <w:b w:val="false"/>
          <w:i w:val="false"/>
          <w:color w:val="000000"/>
          <w:sz w:val="28"/>
        </w:rPr>
        <w:t>
      2015 – 2016 оқу жылында ЖОО-да білім алушылар контингенті 455 101 адамды құрайды (2013 жылы – 606,1 мың адам, 2014 жылы 506,4 мың адам), оның ішінде бакалавриатта – 425 700 адам, магистратурада – 27 400 адам, докторантурада – 2001 адам.</w:t>
      </w:r>
      <w:r>
        <w:br/>
      </w:r>
      <w:r>
        <w:rPr>
          <w:rFonts w:ascii="Times New Roman"/>
          <w:b w:val="false"/>
          <w:i w:val="false"/>
          <w:color w:val="000000"/>
          <w:sz w:val="28"/>
        </w:rPr>
        <w:t xml:space="preserve">
      Оқытушылық-профессорлық құрам (бұдан әрі – ОПҚ) саны </w:t>
      </w:r>
      <w:r>
        <w:br/>
      </w:r>
      <w:r>
        <w:rPr>
          <w:rFonts w:ascii="Times New Roman"/>
          <w:b w:val="false"/>
          <w:i w:val="false"/>
          <w:color w:val="000000"/>
          <w:sz w:val="28"/>
        </w:rPr>
        <w:t>
40 844 адамды құрайды (2013 жылы – 41 635, 2014 жылы – 40 320). Профессорлық-оқытушылық құрамның дәрежелілігі 50,4 %-ды құрайды (2013 жылы – 49,7 %, 2014 жылы – 49,1 %).</w:t>
      </w:r>
      <w:r>
        <w:br/>
      </w:r>
      <w:r>
        <w:rPr>
          <w:rFonts w:ascii="Times New Roman"/>
          <w:b w:val="false"/>
          <w:i w:val="false"/>
          <w:color w:val="000000"/>
          <w:sz w:val="28"/>
        </w:rPr>
        <w:t>
      Мамандарды даярлау әлеуметтік тапсырыс ескеріле отырып жүзеге асырылады. 11 жоғары оқу орны Индустриялық-инновациялық дамытудың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w:t>
      </w:r>
      <w:r>
        <w:br/>
      </w:r>
      <w:r>
        <w:rPr>
          <w:rFonts w:ascii="Times New Roman"/>
          <w:b w:val="false"/>
          <w:i w:val="false"/>
          <w:color w:val="000000"/>
          <w:sz w:val="28"/>
        </w:rPr>
        <w:t>
      Жоғары және ЖОО-дан кейінгі білімнің үш деңгейлі моделінің білім беру бағдарламаларының сабақтастығы қамтамасыз етілді. ЖОО-ның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ЖОО-ның білім беру қызметі нарығында олардың бәсекеге қабілеттілігін күшейтуге ықпал ететін білім беру бағдарламаларының кең спектрін ұсына алады.</w:t>
      </w:r>
      <w:r>
        <w:br/>
      </w:r>
      <w:r>
        <w:rPr>
          <w:rFonts w:ascii="Times New Roman"/>
          <w:b w:val="false"/>
          <w:i w:val="false"/>
          <w:color w:val="000000"/>
          <w:sz w:val="28"/>
        </w:rPr>
        <w:t>
      Магистратура гранты санының бакалавриат грантына арақатынасы жоғары оқу орындары контингентінің әлемдік құрылымына (1:5) сәйкес келеді.</w:t>
      </w:r>
      <w:r>
        <w:br/>
      </w:r>
      <w:r>
        <w:rPr>
          <w:rFonts w:ascii="Times New Roman"/>
          <w:b w:val="false"/>
          <w:i w:val="false"/>
          <w:color w:val="000000"/>
          <w:sz w:val="28"/>
        </w:rP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r>
        <w:br/>
      </w:r>
      <w:r>
        <w:rPr>
          <w:rFonts w:ascii="Times New Roman"/>
          <w:b w:val="false"/>
          <w:i w:val="false"/>
          <w:color w:val="000000"/>
          <w:sz w:val="28"/>
        </w:rPr>
        <w:t>
      Қазақстандық ЖОО-ның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диалогы жоғары білім беру біліктілігінің тартымдылығы мен салыстырмалылығын қамтамасыз етеді.</w:t>
      </w:r>
      <w:r>
        <w:br/>
      </w:r>
      <w:r>
        <w:rPr>
          <w:rFonts w:ascii="Times New Roman"/>
          <w:b w:val="false"/>
          <w:i w:val="false"/>
          <w:color w:val="000000"/>
          <w:sz w:val="28"/>
        </w:rPr>
        <w:t>
      Жоғары оқу орындарын аккредиттеудің ұлттық моделі енгізілді. 2015 жылы қазақстандық аккредиттеу агенттіктерінде институционалдық аккредиттеуден 72 жоғары оқу орны, ұлттық мамандандырылған аккредиттеуден 55 жоғары оқу орны өтті. Мемлекеттік аттестаттаудан қоғамдық-кәсіптік аккредиттеуге біртіндеп көшу басталды.</w:t>
      </w:r>
      <w:r>
        <w:br/>
      </w:r>
      <w:r>
        <w:rPr>
          <w:rFonts w:ascii="Times New Roman"/>
          <w:b w:val="false"/>
          <w:i w:val="false"/>
          <w:color w:val="000000"/>
          <w:sz w:val="28"/>
        </w:rPr>
        <w:t>
      Студенттер мен ОПҚ академиялық ұтқырлығы дамуда. 2011 – 2015 жылдары әлемнің жетекші жоғары оқу орындарында қазақстандық жоғары оқу орындарының 4 913 студенті оқудан өтті.</w:t>
      </w:r>
      <w:r>
        <w:br/>
      </w:r>
      <w:r>
        <w:rPr>
          <w:rFonts w:ascii="Times New Roman"/>
          <w:b w:val="false"/>
          <w:i w:val="false"/>
          <w:color w:val="000000"/>
          <w:sz w:val="28"/>
        </w:rPr>
        <w:t>
      ЖОО-ның 100 қызметкері Ұлыбритания, Жапония, АҚШ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кадрлары «Болашақ» бағдарламасы бойынша әлемнің 30 елінде кәсіптік құзыреттер деңгейін арттыруда.</w:t>
      </w:r>
      <w:r>
        <w:br/>
      </w:r>
      <w:r>
        <w:rPr>
          <w:rFonts w:ascii="Times New Roman"/>
          <w:b w:val="false"/>
          <w:i w:val="false"/>
          <w:color w:val="000000"/>
          <w:sz w:val="28"/>
        </w:rPr>
        <w:t>
      2011 жылмен салыстырғанда ЖОО-дағы ОПҚ мен ғылыми қызметкерлердің жоғары импакт-факторы бар жарияланымдарының саны 2 еседен астам өсті.</w:t>
      </w:r>
      <w:r>
        <w:br/>
      </w:r>
      <w:r>
        <w:rPr>
          <w:rFonts w:ascii="Times New Roman"/>
          <w:b w:val="false"/>
          <w:i w:val="false"/>
          <w:color w:val="000000"/>
          <w:sz w:val="28"/>
        </w:rPr>
        <w:t>
      Сонымен қатар, ЖОО-дағы ОПҚ дәрежелілігі әлі де болса төмен деңгейде қалып отыр және 50,4 %-ды құрайды. Олардың жалпы санының 2 %-ының ғана PhD докторы дәрежесі бар.</w:t>
      </w:r>
      <w:r>
        <w:br/>
      </w:r>
      <w:r>
        <w:rPr>
          <w:rFonts w:ascii="Times New Roman"/>
          <w:b w:val="false"/>
          <w:i w:val="false"/>
          <w:color w:val="000000"/>
          <w:sz w:val="28"/>
        </w:rPr>
        <w:t>
      Жоғары оқу орындарының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w:t>
      </w:r>
      <w:r>
        <w:br/>
      </w:r>
      <w:r>
        <w:rPr>
          <w:rFonts w:ascii="Times New Roman"/>
          <w:b w:val="false"/>
          <w:i w:val="false"/>
          <w:color w:val="000000"/>
          <w:sz w:val="28"/>
        </w:rPr>
        <w:t>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Жоғары оқу орындары қаржыландырылатын ғылыми-зерттеу әзірлемелерінің 0,1 %-ын ғана коммерцияландыруда.</w:t>
      </w:r>
      <w:r>
        <w:br/>
      </w:r>
      <w:r>
        <w:rPr>
          <w:rFonts w:ascii="Times New Roman"/>
          <w:b w:val="false"/>
          <w:i w:val="false"/>
          <w:color w:val="000000"/>
          <w:sz w:val="28"/>
        </w:rPr>
        <w:t>
      Проблемалар</w:t>
      </w:r>
      <w:r>
        <w:br/>
      </w:r>
      <w:r>
        <w:rPr>
          <w:rFonts w:ascii="Times New Roman"/>
          <w:b w:val="false"/>
          <w:i w:val="false"/>
          <w:color w:val="000000"/>
          <w:sz w:val="28"/>
        </w:rPr>
        <w:t>
      1) әлеуметтік сауалнамаларға қатысқан қазақстандық жұмыс берушілердің 66,3 %-ы ҒЗТКЖ саласында жоғары оқу орындарымен ынтымақтастық тәжірибесінің жоқтығын атап көрсетті. Жоғары оқу орындарында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w:t>
      </w:r>
      <w:r>
        <w:br/>
      </w:r>
      <w:r>
        <w:rPr>
          <w:rFonts w:ascii="Times New Roman"/>
          <w:b w:val="false"/>
          <w:i w:val="false"/>
          <w:color w:val="000000"/>
          <w:sz w:val="28"/>
        </w:rPr>
        <w:t>
      2) жоғары оқу орындарын техникалық мамандықтар бойынша бітірген бітірушілер деңгейінің төмендігі байқалуда. Жоғары оқу орнын бітірген бітірушілердің бірінші жылы жұмысқа орналасу, оның ішінде ауылдық жерлерде жұмысқа орналасу көрсеткіші төмен (71%). Жергілікті атқарушы органдар (бұдан әрі – ЖАО) жас мамандарды «Дипломмен ауылға» жобасы шеңберінде тарту жұмыстарын нашар жүргізуде. Ауыл жастарының әртүрлі жобаларға қатысуы төмен деңгейде қалып отыр;</w:t>
      </w:r>
      <w:r>
        <w:br/>
      </w:r>
      <w:r>
        <w:rPr>
          <w:rFonts w:ascii="Times New Roman"/>
          <w:b w:val="false"/>
          <w:i w:val="false"/>
          <w:color w:val="000000"/>
          <w:sz w:val="28"/>
        </w:rPr>
        <w:t>
      3) педагог кадрлар даярлауды 75, мемлекеттік тапсырыс бойынша 38 жоғары оқу орны жүзеге асырады.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 бітірушілер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r>
        <w:br/>
      </w:r>
      <w:r>
        <w:rPr>
          <w:rFonts w:ascii="Times New Roman"/>
          <w:b w:val="false"/>
          <w:i w:val="false"/>
          <w:color w:val="000000"/>
          <w:sz w:val="28"/>
        </w:rPr>
        <w:t>
      4) IMD рейтингінде Қазақстан әлемнің 56 елінің ішінде «студенттерді импорттау» көрсеткіші бойынша 44-орынды алады. Шетелдік студенттердің үлесі 2,5 %-ды ғана құрайды, ЭЫДҰ елдерінде олардың үлесі 9-10 %-ға дейін жетеді;</w:t>
      </w:r>
      <w:r>
        <w:br/>
      </w:r>
      <w:r>
        <w:rPr>
          <w:rFonts w:ascii="Times New Roman"/>
          <w:b w:val="false"/>
          <w:i w:val="false"/>
          <w:color w:val="000000"/>
          <w:sz w:val="28"/>
        </w:rPr>
        <w:t>
      5) корпоративтік басқарудың қолданыстағы институттарында негізгі шешімдерді қабылдауға әсер ететін нақты өкілеттіктер жоқ. ЖОО-лар өздерінің студенттер және ата-аналар қоғамдастығы алдында есеп беруі тетіктерін реттемеген;</w:t>
      </w:r>
      <w:r>
        <w:br/>
      </w:r>
      <w:r>
        <w:rPr>
          <w:rFonts w:ascii="Times New Roman"/>
          <w:b w:val="false"/>
          <w:i w:val="false"/>
          <w:color w:val="000000"/>
          <w:sz w:val="28"/>
        </w:rPr>
        <w:t>
      6) жоғары оқу орындарының инфрақұрылымы және бос уақытты ұйымдастыруы басқа қаладан келген және шетелдік студенттердің қажеттіліктеріне және күтулеріне сәйкес келмейді;</w:t>
      </w:r>
      <w:r>
        <w:br/>
      </w:r>
      <w:r>
        <w:rPr>
          <w:rFonts w:ascii="Times New Roman"/>
          <w:b w:val="false"/>
          <w:i w:val="false"/>
          <w:color w:val="000000"/>
          <w:sz w:val="28"/>
        </w:rPr>
        <w:t>
      7) кедергісіз оқыту ортасы Ақмола, Алматы, Батыс Қазақстан, Қарағанды, Қостанай және Оңтүстік Қазақстан облыстарында, Астана және Алматы қалаларында құрылған. Онда ерекше білім беру қажеттіліктері бар 570 студент білім алады. Заңнама деңгейінде оларды жұмысқа орналастыру тетіктері жасалмаған;</w:t>
      </w:r>
      <w:r>
        <w:br/>
      </w:r>
      <w:r>
        <w:rPr>
          <w:rFonts w:ascii="Times New Roman"/>
          <w:b w:val="false"/>
          <w:i w:val="false"/>
          <w:color w:val="000000"/>
          <w:sz w:val="28"/>
        </w:rPr>
        <w:t>
      8) мемлекеттің дамуын барлық кезеңде жастар айқындайды. Мемлекеттік статистика деректері бойынша 2015 жылдың басында республика жастарының (14-29 жас) саны 4 511,5 мың адамды немесе халықтың жалпы санынан 25 %-ды құрады.</w:t>
      </w:r>
      <w:r>
        <w:br/>
      </w:r>
      <w:r>
        <w:rPr>
          <w:rFonts w:ascii="Times New Roman"/>
          <w:b w:val="false"/>
          <w:i w:val="false"/>
          <w:color w:val="000000"/>
          <w:sz w:val="28"/>
        </w:rPr>
        <w:t>
      Жастардың табысты әлеуметтенуі мен азаматтық белсенділігі мәселелері Қазақстан Республикасының Президенті жанындағы Жастар саясаты жөніндегі кеңестің отырыстарында қаралады. Өңірлік бағдарламалар арқылы жастардың әлеуметтік проблемалары және жұмыспен қамтылу мәселелері шешіледі. Жастардың бастамалары 213 өңірлік ресурстық орталықта қолдау табады.</w:t>
      </w:r>
      <w:r>
        <w:br/>
      </w:r>
      <w:r>
        <w:rPr>
          <w:rFonts w:ascii="Times New Roman"/>
          <w:b w:val="false"/>
          <w:i w:val="false"/>
          <w:color w:val="000000"/>
          <w:sz w:val="28"/>
        </w:rPr>
        <w:t>
      1000-нан аса үкіметтік емес жастар ұйымы жұмыс істеуде. 115 жоғары оқу орнында жастардың өзін-өзі басқару органдары құрылған.</w:t>
      </w:r>
      <w:r>
        <w:br/>
      </w:r>
      <w:r>
        <w:rPr>
          <w:rFonts w:ascii="Times New Roman"/>
          <w:b w:val="false"/>
          <w:i w:val="false"/>
          <w:color w:val="000000"/>
          <w:sz w:val="28"/>
        </w:rPr>
        <w:t>
      Футбол және баскетбол бойынша Ұлттық студенттер лигасы құрылды. Бүкіләлемдік Универсиадада 2015 жылы қазақстандық студенттердің құрама командасы 5 алтын және 6 күміс медальді жеңіп алды.</w:t>
      </w:r>
      <w:r>
        <w:br/>
      </w:r>
      <w:r>
        <w:rPr>
          <w:rFonts w:ascii="Times New Roman"/>
          <w:b w:val="false"/>
          <w:i w:val="false"/>
          <w:color w:val="000000"/>
          <w:sz w:val="28"/>
        </w:rPr>
        <w:t>
      «Республикалық жастар форумы», «Жастар – Отанға!» жастар лагері», Парламенттік пікірсайыстар бойынша республикалық турнирлер және т.б. әлеуметтік жобалар табысты іске асырылуда;</w:t>
      </w:r>
      <w:r>
        <w:br/>
      </w:r>
      <w:r>
        <w:rPr>
          <w:rFonts w:ascii="Times New Roman"/>
          <w:b w:val="false"/>
          <w:i w:val="false"/>
          <w:color w:val="000000"/>
          <w:sz w:val="28"/>
        </w:rPr>
        <w:t>
      9)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r>
        <w:br/>
      </w:r>
      <w:r>
        <w:rPr>
          <w:rFonts w:ascii="Times New Roman"/>
          <w:b w:val="false"/>
          <w:i w:val="false"/>
          <w:color w:val="000000"/>
          <w:sz w:val="28"/>
        </w:rP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w:t>
      </w:r>
    </w:p>
    <w:p>
      <w:pPr>
        <w:spacing w:after="0"/>
        <w:ind w:left="0"/>
        <w:jc w:val="left"/>
      </w:pPr>
      <w:r>
        <w:rPr>
          <w:rFonts w:ascii="Times New Roman"/>
          <w:b/>
          <w:i w:val="false"/>
          <w:color w:val="000000"/>
        </w:rPr>
        <w:t xml:space="preserve"> Ғылым</w:t>
      </w:r>
    </w:p>
    <w:p>
      <w:pPr>
        <w:spacing w:after="0"/>
        <w:ind w:left="0"/>
        <w:jc w:val="both"/>
      </w:pPr>
      <w:r>
        <w:rPr>
          <w:rFonts w:ascii="Times New Roman"/>
          <w:b w:val="false"/>
          <w:i w:val="false"/>
          <w:color w:val="000000"/>
          <w:sz w:val="28"/>
        </w:rPr>
        <w:t>      2011 жылы қабылданған «Ғылым туралы» Қазақстан Республикасының Заңы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Заңы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r>
        <w:br/>
      </w:r>
      <w:r>
        <w:rPr>
          <w:rFonts w:ascii="Times New Roman"/>
          <w:b w:val="false"/>
          <w:i w:val="false"/>
          <w:color w:val="000000"/>
          <w:sz w:val="28"/>
        </w:rP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r>
        <w:br/>
      </w:r>
      <w:r>
        <w:rPr>
          <w:rFonts w:ascii="Times New Roman"/>
          <w:b w:val="false"/>
          <w:i w:val="false"/>
          <w:color w:val="000000"/>
          <w:sz w:val="28"/>
        </w:rPr>
        <w:t>
      Бес ұлттық ғылыми кеңес (бұдан әрі – ҰҒК) алқалы шешім қабылдау органы болып табылады.</w:t>
      </w:r>
      <w:r>
        <w:br/>
      </w:r>
      <w:r>
        <w:rPr>
          <w:rFonts w:ascii="Times New Roman"/>
          <w:b w:val="false"/>
          <w:i w:val="false"/>
          <w:color w:val="000000"/>
          <w:sz w:val="28"/>
        </w:rPr>
        <w:t>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w:t>
      </w:r>
      <w:r>
        <w:br/>
      </w:r>
      <w:r>
        <w:rPr>
          <w:rFonts w:ascii="Times New Roman"/>
          <w:b w:val="false"/>
          <w:i w:val="false"/>
          <w:color w:val="000000"/>
          <w:sz w:val="28"/>
        </w:rPr>
        <w:t>
      Ғылыми-зерттеу және тәжірибелік-конструкторлық жұмыстарды 392 ғылыми ұйым, оның ішінде 245 ғылыми зерттеу институттары (бұдан әрі –ҒЗИ) орындайды. Онда 25 мыңнан астам ғылыми қызметкер жұмыс істейді.</w:t>
      </w:r>
      <w:r>
        <w:br/>
      </w:r>
      <w:r>
        <w:rPr>
          <w:rFonts w:ascii="Times New Roman"/>
          <w:b w:val="false"/>
          <w:i w:val="false"/>
          <w:color w:val="000000"/>
          <w:sz w:val="28"/>
        </w:rPr>
        <w:t>
      Еліміздің ғалымдары әлемдік ақпараттық ресурстарға қол жеткізе алады. Ең ірі Thomson Reuters, Springer, Elsevier шетелдік компанияларымен және баспаларымен лицензияларға және келісімдерге қол қойылған.</w:t>
      </w:r>
      <w:r>
        <w:br/>
      </w:r>
      <w:r>
        <w:rPr>
          <w:rFonts w:ascii="Times New Roman"/>
          <w:b w:val="false"/>
          <w:i w:val="false"/>
          <w:color w:val="000000"/>
          <w:sz w:val="28"/>
        </w:rPr>
        <w:t>
      Халықаралық рейтингтік басылымдарда қазақстандық ғалымдардың жариялау белсенділігінің едәуір өскендігі байқалады. 2015 жылы әлемнің жетекші рейтингтік журналдарындағы жарияланымдардың саны 1995, оның ішінде Scopus (Elsevier) – 976, Web of Core Collection (Thomson Reuters) – 327 және бір уақытта екі базада – 692 жарияланым.</w:t>
      </w:r>
      <w:r>
        <w:br/>
      </w:r>
      <w:r>
        <w:rPr>
          <w:rFonts w:ascii="Times New Roman"/>
          <w:b w:val="false"/>
          <w:i w:val="false"/>
          <w:color w:val="000000"/>
          <w:sz w:val="28"/>
        </w:rPr>
        <w:t xml:space="preserve">
      Ғылымның кадрлық әлеуеті нығайып келеді. Ғылымда қазақстандық жастардың саны өскені байқалады. 35 жасқа дейінгі ғалымдардың үлесі </w:t>
      </w:r>
      <w:r>
        <w:br/>
      </w:r>
      <w:r>
        <w:rPr>
          <w:rFonts w:ascii="Times New Roman"/>
          <w:b w:val="false"/>
          <w:i w:val="false"/>
          <w:color w:val="000000"/>
          <w:sz w:val="28"/>
        </w:rPr>
        <w:t>
1,5 есеге артты. Ғалымдар үшін ғылым мен техника саласындағы Мемлекеттік сыйлық, ҚР БҒМ-нің 6 атаулы сыйлығы, мемлекеттік ғылыми стипендиялар (50 жас және 25 көрнекті ғалым үшін) елеулі ынталандыру болды.</w:t>
      </w:r>
      <w:r>
        <w:br/>
      </w:r>
      <w:r>
        <w:rPr>
          <w:rFonts w:ascii="Times New Roman"/>
          <w:b w:val="false"/>
          <w:i w:val="false"/>
          <w:color w:val="000000"/>
          <w:sz w:val="28"/>
        </w:rPr>
        <w:t>
      Проблемалар:</w:t>
      </w:r>
      <w:r>
        <w:br/>
      </w:r>
      <w:r>
        <w:rPr>
          <w:rFonts w:ascii="Times New Roman"/>
          <w:b w:val="false"/>
          <w:i w:val="false"/>
          <w:color w:val="000000"/>
          <w:sz w:val="28"/>
        </w:rPr>
        <w:t>
      1) ғылым мен білім беру арасында алшақтық сақталып отыр. Ғылыми нәтижелер білім беру саласына шоғырланбайды;</w:t>
      </w:r>
      <w:r>
        <w:br/>
      </w:r>
      <w:r>
        <w:rPr>
          <w:rFonts w:ascii="Times New Roman"/>
          <w:b w:val="false"/>
          <w:i w:val="false"/>
          <w:color w:val="000000"/>
          <w:sz w:val="28"/>
        </w:rPr>
        <w:t>
      2) ғылыми-зерттеу инфрақұрылымының материалдық-техникалық жарақталуы төмен күйінде қалуда;</w:t>
      </w:r>
      <w:r>
        <w:br/>
      </w:r>
      <w:r>
        <w:rPr>
          <w:rFonts w:ascii="Times New Roman"/>
          <w:b w:val="false"/>
          <w:i w:val="false"/>
          <w:color w:val="000000"/>
          <w:sz w:val="28"/>
        </w:rPr>
        <w:t>
      3) ғылыми-техникалық қызметті қаржыландырудың басымдықтары көбінесе индустрияның қатысуынсыз қалыптастырылады;</w:t>
      </w:r>
      <w:r>
        <w:br/>
      </w:r>
      <w:r>
        <w:rPr>
          <w:rFonts w:ascii="Times New Roman"/>
          <w:b w:val="false"/>
          <w:i w:val="false"/>
          <w:color w:val="000000"/>
          <w:sz w:val="28"/>
        </w:rP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r>
        <w:br/>
      </w:r>
      <w:r>
        <w:rPr>
          <w:rFonts w:ascii="Times New Roman"/>
          <w:b w:val="false"/>
          <w:i w:val="false"/>
          <w:color w:val="000000"/>
          <w:sz w:val="28"/>
        </w:rPr>
        <w:t>
      5) іргелі білімдерден оларды практикалық іске асыруға көшу нашар қамтамасыз етілген. Бұл қоғам мен экономика көзқарасы тұрғысынан ғылыми еңбек нәтижелерінің құндылығын барынша төмендетеді;</w:t>
      </w:r>
      <w:r>
        <w:br/>
      </w:r>
      <w:r>
        <w:rPr>
          <w:rFonts w:ascii="Times New Roman"/>
          <w:b w:val="false"/>
          <w:i w:val="false"/>
          <w:color w:val="000000"/>
          <w:sz w:val="28"/>
        </w:rPr>
        <w:t>
      6) халықаралық ғылыми жобаларды әкімшілендіруді және бақылауды жүзеге асыратын бірыңғай оператор жоқ;</w:t>
      </w:r>
      <w:r>
        <w:br/>
      </w:r>
      <w:r>
        <w:rPr>
          <w:rFonts w:ascii="Times New Roman"/>
          <w:b w:val="false"/>
          <w:i w:val="false"/>
          <w:color w:val="000000"/>
          <w:sz w:val="28"/>
        </w:rPr>
        <w:t>
      7) тәуелсіз сараптамаға тартылатын ғылыми қызметкерлердің ұлттық кәсіби қоғамдастықтары дамымаған;</w:t>
      </w:r>
      <w:r>
        <w:br/>
      </w:r>
      <w:r>
        <w:rPr>
          <w:rFonts w:ascii="Times New Roman"/>
          <w:b w:val="false"/>
          <w:i w:val="false"/>
          <w:color w:val="000000"/>
          <w:sz w:val="28"/>
        </w:rPr>
        <w:t>
      8) Қазақстан дамыған елдерден ҒЗТКЖ нәтижелерінің көрсеткіштері бойынша айтарлықтай артта қалып отыр. 5 жыл ішінде ТКЖ шығындары 3 есе артты, алайда ЭЫДҰ елдеріне қарағанда айтарлықтай төмен;</w:t>
      </w:r>
      <w:r>
        <w:br/>
      </w:r>
      <w:r>
        <w:rPr>
          <w:rFonts w:ascii="Times New Roman"/>
          <w:b w:val="false"/>
          <w:i w:val="false"/>
          <w:color w:val="000000"/>
          <w:sz w:val="28"/>
        </w:rP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r>
        <w:br/>
      </w:r>
      <w:r>
        <w:rPr>
          <w:rFonts w:ascii="Times New Roman"/>
          <w:b w:val="false"/>
          <w:i w:val="false"/>
          <w:color w:val="000000"/>
          <w:sz w:val="28"/>
        </w:rPr>
        <w:t>
      10) экономиканың инновациялық дамуы ғылымның сапалық көрсеткіштерінің өсуін болжайды. Бұл ЖОО-ның ғылыми-зерттеу қызметінің жедел дамуы, ғылымның экономикаға нақты үлесі, бизнеспен кооперация және халықаралық ғылыми қоғамдастықпен интеграция;</w:t>
      </w:r>
      <w:r>
        <w:br/>
      </w:r>
      <w:r>
        <w:rPr>
          <w:rFonts w:ascii="Times New Roman"/>
          <w:b w:val="false"/>
          <w:i w:val="false"/>
          <w:color w:val="000000"/>
          <w:sz w:val="28"/>
        </w:rPr>
        <w:t>
      11) ғылыми зерттеулерді іске асыру мониторингінің жүйесі жоқ;</w:t>
      </w:r>
      <w:r>
        <w:br/>
      </w:r>
      <w:r>
        <w:rPr>
          <w:rFonts w:ascii="Times New Roman"/>
          <w:b w:val="false"/>
          <w:i w:val="false"/>
          <w:color w:val="000000"/>
          <w:sz w:val="28"/>
        </w:rPr>
        <w:t>
      12) Қазақстанның білім және ғылым саласында икемсіз мемлекеттік бақылау жүйесі жұмыс істейді;</w:t>
      </w:r>
      <w:r>
        <w:br/>
      </w:r>
      <w:r>
        <w:rPr>
          <w:rFonts w:ascii="Times New Roman"/>
          <w:b w:val="false"/>
          <w:i w:val="false"/>
          <w:color w:val="000000"/>
          <w:sz w:val="28"/>
        </w:rPr>
        <w:t>
      13) мемлекеттік бақылау рәсімдері бюрократтандырылған (15 НҚА-ның 551 параметріне міндетті түрде сәйкес болу);</w:t>
      </w:r>
      <w:r>
        <w:br/>
      </w:r>
      <w:r>
        <w:rPr>
          <w:rFonts w:ascii="Times New Roman"/>
          <w:b w:val="false"/>
          <w:i w:val="false"/>
          <w:color w:val="000000"/>
          <w:sz w:val="28"/>
        </w:rPr>
        <w:t>
      14) бақылау іс-шараларының жүйелендірілген ақпараттық деректер базасы жоқ. Бұл білім беру ұйымдары қызметінің мониторингі мен талдауын шектейді;</w:t>
      </w:r>
      <w:r>
        <w:br/>
      </w:r>
      <w:r>
        <w:rPr>
          <w:rFonts w:ascii="Times New Roman"/>
          <w:b w:val="false"/>
          <w:i w:val="false"/>
          <w:color w:val="000000"/>
          <w:sz w:val="28"/>
        </w:rPr>
        <w:t>
      15)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r>
        <w:br/>
      </w:r>
      <w:r>
        <w:rPr>
          <w:rFonts w:ascii="Times New Roman"/>
          <w:b w:val="false"/>
          <w:i w:val="false"/>
          <w:color w:val="000000"/>
          <w:sz w:val="28"/>
        </w:rPr>
        <w:t>
      16) ҒЗЖ нәтижелерінің сапасын, тиімділігі мен мониторингін бағалаудың бірыңғай әдістемесі жоқ.</w:t>
      </w:r>
      <w:r>
        <w:br/>
      </w:r>
      <w:r>
        <w:rPr>
          <w:rFonts w:ascii="Times New Roman"/>
          <w:b w:val="false"/>
          <w:i w:val="false"/>
          <w:color w:val="000000"/>
          <w:sz w:val="28"/>
        </w:rP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r>
        <w:br/>
      </w:r>
      <w:r>
        <w:rPr>
          <w:rFonts w:ascii="Times New Roman"/>
          <w:b w:val="false"/>
          <w:i w:val="false"/>
          <w:color w:val="000000"/>
          <w:sz w:val="28"/>
        </w:rPr>
        <w:t>
      Осылайша, білім мен ғылым саласында іске асырылған қадамдық іс-қимылдарды талдау мыналарды айқындайды:</w:t>
      </w:r>
      <w:r>
        <w:br/>
      </w:r>
      <w:r>
        <w:rPr>
          <w:rFonts w:ascii="Times New Roman"/>
          <w:b w:val="false"/>
          <w:i w:val="false"/>
          <w:color w:val="000000"/>
          <w:sz w:val="28"/>
        </w:rPr>
        <w:t>
      1. Күшті жақтары:</w:t>
      </w:r>
      <w:r>
        <w:br/>
      </w:r>
      <w:r>
        <w:rPr>
          <w:rFonts w:ascii="Times New Roman"/>
          <w:b w:val="false"/>
          <w:i w:val="false"/>
          <w:color w:val="000000"/>
          <w:sz w:val="28"/>
        </w:rPr>
        <w:t>
      1) білім мен ғылымның, мемлекеттік жастар саясатының заңнамалық базасының жаңартылуы;</w:t>
      </w:r>
      <w:r>
        <w:br/>
      </w:r>
      <w:r>
        <w:rPr>
          <w:rFonts w:ascii="Times New Roman"/>
          <w:b w:val="false"/>
          <w:i w:val="false"/>
          <w:color w:val="000000"/>
          <w:sz w:val="28"/>
        </w:rPr>
        <w:t>
      2) инфрақұрылымдық шешімдердің жеделдетілген қарқыны;</w:t>
      </w:r>
      <w:r>
        <w:br/>
      </w:r>
      <w:r>
        <w:rPr>
          <w:rFonts w:ascii="Times New Roman"/>
          <w:b w:val="false"/>
          <w:i w:val="false"/>
          <w:color w:val="000000"/>
          <w:sz w:val="28"/>
        </w:rPr>
        <w:t>
      3) мемлекеттік-жекешелік әріптестіктің дамуы;</w:t>
      </w:r>
      <w:r>
        <w:br/>
      </w:r>
      <w:r>
        <w:rPr>
          <w:rFonts w:ascii="Times New Roman"/>
          <w:b w:val="false"/>
          <w:i w:val="false"/>
          <w:color w:val="000000"/>
          <w:sz w:val="28"/>
        </w:rPr>
        <w:t>
      4) НЗМ мен Назарбаев Университеті тәжірибесінің таратылуы;</w:t>
      </w:r>
      <w:r>
        <w:br/>
      </w:r>
      <w:r>
        <w:rPr>
          <w:rFonts w:ascii="Times New Roman"/>
          <w:b w:val="false"/>
          <w:i w:val="false"/>
          <w:color w:val="000000"/>
          <w:sz w:val="28"/>
        </w:rPr>
        <w:t>
      5) білім сапасының халықаралық рейтингтердегі орнының жақсаруы;</w:t>
      </w:r>
      <w:r>
        <w:br/>
      </w:r>
      <w:r>
        <w:rPr>
          <w:rFonts w:ascii="Times New Roman"/>
          <w:b w:val="false"/>
          <w:i w:val="false"/>
          <w:color w:val="000000"/>
          <w:sz w:val="28"/>
        </w:rPr>
        <w:t>
      6) педагог қызметкерлердің біліктілігін арттыру жүйесінің қайта құрылымдалуы;</w:t>
      </w:r>
      <w:r>
        <w:br/>
      </w:r>
      <w:r>
        <w:rPr>
          <w:rFonts w:ascii="Times New Roman"/>
          <w:b w:val="false"/>
          <w:i w:val="false"/>
          <w:color w:val="000000"/>
          <w:sz w:val="28"/>
        </w:rPr>
        <w:t>
      7) ТжКБ жүйесінде дуальді оқыту элементтерінің енгізілуі;</w:t>
      </w:r>
      <w:r>
        <w:br/>
      </w:r>
      <w:r>
        <w:rPr>
          <w:rFonts w:ascii="Times New Roman"/>
          <w:b w:val="false"/>
          <w:i w:val="false"/>
          <w:color w:val="000000"/>
          <w:sz w:val="28"/>
        </w:rPr>
        <w:t>
      8) ЖОО-лардың академиялық еркіндігінің кеңейтілуі;</w:t>
      </w:r>
      <w:r>
        <w:br/>
      </w:r>
      <w:r>
        <w:rPr>
          <w:rFonts w:ascii="Times New Roman"/>
          <w:b w:val="false"/>
          <w:i w:val="false"/>
          <w:color w:val="000000"/>
          <w:sz w:val="28"/>
        </w:rPr>
        <w:t>
      9) инновациялық жобаларда ЖОО ғылымының көбеюі;</w:t>
      </w:r>
      <w:r>
        <w:br/>
      </w:r>
      <w:r>
        <w:rPr>
          <w:rFonts w:ascii="Times New Roman"/>
          <w:b w:val="false"/>
          <w:i w:val="false"/>
          <w:color w:val="000000"/>
          <w:sz w:val="28"/>
        </w:rPr>
        <w:t>
      10) ОПҚ мен ғалымдардың жариялау белсенділігінің өсуі;</w:t>
      </w:r>
      <w:r>
        <w:br/>
      </w:r>
      <w:r>
        <w:rPr>
          <w:rFonts w:ascii="Times New Roman"/>
          <w:b w:val="false"/>
          <w:i w:val="false"/>
          <w:color w:val="000000"/>
          <w:sz w:val="28"/>
        </w:rPr>
        <w:t>
      11) Назарбаев Университетінің және Инновациялық технологиялар паркінің базасында зияткерлік кластерлердің дамытылуы.</w:t>
      </w:r>
      <w:r>
        <w:br/>
      </w:r>
      <w:r>
        <w:rPr>
          <w:rFonts w:ascii="Times New Roman"/>
          <w:b w:val="false"/>
          <w:i w:val="false"/>
          <w:color w:val="000000"/>
          <w:sz w:val="28"/>
        </w:rPr>
        <w:t>
      2. Әлсіз жақтары:</w:t>
      </w:r>
      <w:r>
        <w:br/>
      </w:r>
      <w:r>
        <w:rPr>
          <w:rFonts w:ascii="Times New Roman"/>
          <w:b w:val="false"/>
          <w:i w:val="false"/>
          <w:color w:val="000000"/>
          <w:sz w:val="28"/>
        </w:rPr>
        <w:t>
      1) педагог пен ғалым мәртебесінің төмендігі;</w:t>
      </w:r>
      <w:r>
        <w:br/>
      </w:r>
      <w:r>
        <w:rPr>
          <w:rFonts w:ascii="Times New Roman"/>
          <w:b w:val="false"/>
          <w:i w:val="false"/>
          <w:color w:val="000000"/>
          <w:sz w:val="28"/>
        </w:rPr>
        <w:t>
      2) жоғары арнайы мектепке дейінгі білімі бар педагогтердің тапшылығы;</w:t>
      </w:r>
      <w:r>
        <w:br/>
      </w:r>
      <w:r>
        <w:rPr>
          <w:rFonts w:ascii="Times New Roman"/>
          <w:b w:val="false"/>
          <w:i w:val="false"/>
          <w:color w:val="000000"/>
          <w:sz w:val="28"/>
        </w:rPr>
        <w:t>
      3) ағылшын тілінде ЖМЦ пәндерін оқытатын мұғалімдер үлесінің төмендігі;</w:t>
      </w:r>
      <w:r>
        <w:br/>
      </w:r>
      <w:r>
        <w:rPr>
          <w:rFonts w:ascii="Times New Roman"/>
          <w:b w:val="false"/>
          <w:i w:val="false"/>
          <w:color w:val="000000"/>
          <w:sz w:val="28"/>
        </w:rPr>
        <w:t>
      4) үш ауысымды және авариялық мектептердің болуы;</w:t>
      </w:r>
      <w:r>
        <w:br/>
      </w:r>
      <w:r>
        <w:rPr>
          <w:rFonts w:ascii="Times New Roman"/>
          <w:b w:val="false"/>
          <w:i w:val="false"/>
          <w:color w:val="000000"/>
          <w:sz w:val="28"/>
        </w:rPr>
        <w:t>
      5) оқушылардың қосымша білім берумен жеткіліксіз қамтылуы;</w:t>
      </w:r>
      <w:r>
        <w:br/>
      </w:r>
      <w:r>
        <w:rPr>
          <w:rFonts w:ascii="Times New Roman"/>
          <w:b w:val="false"/>
          <w:i w:val="false"/>
          <w:color w:val="000000"/>
          <w:sz w:val="28"/>
        </w:rPr>
        <w:t>
      6) мектеп оқушыларының функционалдық сауаттылық деңгейінің төмендігі;</w:t>
      </w:r>
      <w:r>
        <w:br/>
      </w:r>
      <w:r>
        <w:rPr>
          <w:rFonts w:ascii="Times New Roman"/>
          <w:b w:val="false"/>
          <w:i w:val="false"/>
          <w:color w:val="000000"/>
          <w:sz w:val="28"/>
        </w:rPr>
        <w:t>
      7) мектептерді ақпараттандыру деңгейінің төмендігі;</w:t>
      </w:r>
      <w:r>
        <w:br/>
      </w:r>
      <w:r>
        <w:rPr>
          <w:rFonts w:ascii="Times New Roman"/>
          <w:b w:val="false"/>
          <w:i w:val="false"/>
          <w:color w:val="000000"/>
          <w:sz w:val="28"/>
        </w:rPr>
        <w:t>
      8) ҰБТ-ның жетілдірілмеуі;</w:t>
      </w:r>
      <w:r>
        <w:br/>
      </w:r>
      <w:r>
        <w:rPr>
          <w:rFonts w:ascii="Times New Roman"/>
          <w:b w:val="false"/>
          <w:i w:val="false"/>
          <w:color w:val="000000"/>
          <w:sz w:val="28"/>
        </w:rPr>
        <w:t>
      9) мектептердің нәтижелерін теңестіру тетіктерінің жоқтығы;</w:t>
      </w:r>
      <w:r>
        <w:br/>
      </w:r>
      <w:r>
        <w:rPr>
          <w:rFonts w:ascii="Times New Roman"/>
          <w:b w:val="false"/>
          <w:i w:val="false"/>
          <w:color w:val="000000"/>
          <w:sz w:val="28"/>
        </w:rPr>
        <w:t>
      10) мектептердегі кәсіби бағдарланған жұмыстың жеткіліксіздігі;</w:t>
      </w:r>
      <w:r>
        <w:br/>
      </w:r>
      <w:r>
        <w:rPr>
          <w:rFonts w:ascii="Times New Roman"/>
          <w:b w:val="false"/>
          <w:i w:val="false"/>
          <w:color w:val="000000"/>
          <w:sz w:val="28"/>
        </w:rPr>
        <w:t>
      11) ТжКБ беделінің төмендігі;</w:t>
      </w:r>
      <w:r>
        <w:br/>
      </w:r>
      <w:r>
        <w:rPr>
          <w:rFonts w:ascii="Times New Roman"/>
          <w:b w:val="false"/>
          <w:i w:val="false"/>
          <w:color w:val="000000"/>
          <w:sz w:val="28"/>
        </w:rPr>
        <w:t>
      12) жұмыс берушілердің кәсіптік даярлық деңгейді бағалауының заңнамалық нормаларының жоқтығы;</w:t>
      </w:r>
      <w:r>
        <w:br/>
      </w:r>
      <w:r>
        <w:rPr>
          <w:rFonts w:ascii="Times New Roman"/>
          <w:b w:val="false"/>
          <w:i w:val="false"/>
          <w:color w:val="000000"/>
          <w:sz w:val="28"/>
        </w:rPr>
        <w:t>
      13) өндірісте жұмыс тәжірибесі бар инженер-педагог кадрлардың тапшылығы;</w:t>
      </w:r>
      <w:r>
        <w:br/>
      </w:r>
      <w:r>
        <w:rPr>
          <w:rFonts w:ascii="Times New Roman"/>
          <w:b w:val="false"/>
          <w:i w:val="false"/>
          <w:color w:val="000000"/>
          <w:sz w:val="28"/>
        </w:rPr>
        <w:t>
      14) ТжКБ жүйесінің сапасын растау тетіктерінің жоқтығы;</w:t>
      </w:r>
      <w:r>
        <w:br/>
      </w:r>
      <w:r>
        <w:rPr>
          <w:rFonts w:ascii="Times New Roman"/>
          <w:b w:val="false"/>
          <w:i w:val="false"/>
          <w:color w:val="000000"/>
          <w:sz w:val="28"/>
        </w:rPr>
        <w:t>
      15) инклюзивті білімнің жеткіліксіз дамуы;</w:t>
      </w:r>
      <w:r>
        <w:br/>
      </w:r>
      <w:r>
        <w:rPr>
          <w:rFonts w:ascii="Times New Roman"/>
          <w:b w:val="false"/>
          <w:i w:val="false"/>
          <w:color w:val="000000"/>
          <w:sz w:val="28"/>
        </w:rPr>
        <w:t>
      16) педагог кадрларды даярлау сапасының жеткіліксіздігі;</w:t>
      </w:r>
      <w:r>
        <w:br/>
      </w:r>
      <w:r>
        <w:rPr>
          <w:rFonts w:ascii="Times New Roman"/>
          <w:b w:val="false"/>
          <w:i w:val="false"/>
          <w:color w:val="000000"/>
          <w:sz w:val="28"/>
        </w:rPr>
        <w:t>
      17) коммерцияландыруға мамандандырылған кадрлардың тапшылығы;</w:t>
      </w:r>
      <w:r>
        <w:br/>
      </w:r>
      <w:r>
        <w:rPr>
          <w:rFonts w:ascii="Times New Roman"/>
          <w:b w:val="false"/>
          <w:i w:val="false"/>
          <w:color w:val="000000"/>
          <w:sz w:val="28"/>
        </w:rPr>
        <w:t>
      18) ЖОО инновациялық құрылымдарының өңірлік сәйкессіздігі;</w:t>
      </w:r>
      <w:r>
        <w:br/>
      </w:r>
      <w:r>
        <w:rPr>
          <w:rFonts w:ascii="Times New Roman"/>
          <w:b w:val="false"/>
          <w:i w:val="false"/>
          <w:color w:val="000000"/>
          <w:sz w:val="28"/>
        </w:rPr>
        <w:t>
      19) төмен патенттік белсенділік пен ЖОО-дағы ОПҚ-ның жоғары жариялау белсенділігінің арасындағы теңгерімсіздік;</w:t>
      </w:r>
      <w:r>
        <w:br/>
      </w:r>
      <w:r>
        <w:rPr>
          <w:rFonts w:ascii="Times New Roman"/>
          <w:b w:val="false"/>
          <w:i w:val="false"/>
          <w:color w:val="000000"/>
          <w:sz w:val="28"/>
        </w:rPr>
        <w:t>
      20) шетелдік азаматтар үшін жоғары және ЖОО-дан кейінгі білімнің тартымсыздығы;</w:t>
      </w:r>
      <w:r>
        <w:br/>
      </w:r>
      <w:r>
        <w:rPr>
          <w:rFonts w:ascii="Times New Roman"/>
          <w:b w:val="false"/>
          <w:i w:val="false"/>
          <w:color w:val="000000"/>
          <w:sz w:val="28"/>
        </w:rPr>
        <w:t>
      21) білім мен ғылымдағы менеджмент деңгейінің жоғары еместігі;</w:t>
      </w:r>
      <w:r>
        <w:br/>
      </w:r>
      <w:r>
        <w:rPr>
          <w:rFonts w:ascii="Times New Roman"/>
          <w:b w:val="false"/>
          <w:i w:val="false"/>
          <w:color w:val="000000"/>
          <w:sz w:val="28"/>
        </w:rPr>
        <w:t>
      22) білім беру бағдарламаларының мазмұнын әзірлеуге жұмыс берушілердің қатысу деңгейінің төмендігі;</w:t>
      </w:r>
      <w:r>
        <w:br/>
      </w:r>
      <w:r>
        <w:rPr>
          <w:rFonts w:ascii="Times New Roman"/>
          <w:b w:val="false"/>
          <w:i w:val="false"/>
          <w:color w:val="000000"/>
          <w:sz w:val="28"/>
        </w:rPr>
        <w:t>
      23) білім мен ғылым ұйымдарының материалдық-техникалық базасының әлсіздігі;</w:t>
      </w:r>
      <w:r>
        <w:br/>
      </w:r>
      <w:r>
        <w:rPr>
          <w:rFonts w:ascii="Times New Roman"/>
          <w:b w:val="false"/>
          <w:i w:val="false"/>
          <w:color w:val="000000"/>
          <w:sz w:val="28"/>
        </w:rPr>
        <w:t>
      24) білім мен ғылым саласындағы бақылаудың бюрократталған және икемсіз жүйесі.</w:t>
      </w:r>
      <w:r>
        <w:br/>
      </w:r>
      <w:r>
        <w:rPr>
          <w:rFonts w:ascii="Times New Roman"/>
          <w:b w:val="false"/>
          <w:i w:val="false"/>
          <w:color w:val="000000"/>
          <w:sz w:val="28"/>
        </w:rPr>
        <w:t>
      3. Мүмкіндіктер:</w:t>
      </w:r>
      <w:r>
        <w:br/>
      </w:r>
      <w:r>
        <w:rPr>
          <w:rFonts w:ascii="Times New Roman"/>
          <w:b w:val="false"/>
          <w:i w:val="false"/>
          <w:color w:val="000000"/>
          <w:sz w:val="28"/>
        </w:rPr>
        <w:t>
      мемлекет үшін:</w:t>
      </w:r>
      <w:r>
        <w:br/>
      </w:r>
      <w:r>
        <w:rPr>
          <w:rFonts w:ascii="Times New Roman"/>
          <w:b w:val="false"/>
          <w:i w:val="false"/>
          <w:color w:val="000000"/>
          <w:sz w:val="28"/>
        </w:rPr>
        <w:t>
      1) қазақстандық білім мен ғылымның бәсекеге қабілеттілігін арттыру;</w:t>
      </w:r>
      <w:r>
        <w:br/>
      </w:r>
      <w:r>
        <w:rPr>
          <w:rFonts w:ascii="Times New Roman"/>
          <w:b w:val="false"/>
          <w:i w:val="false"/>
          <w:color w:val="000000"/>
          <w:sz w:val="28"/>
        </w:rPr>
        <w:t>
      2) адами капиталдың сапасын арттыру;</w:t>
      </w:r>
      <w:r>
        <w:br/>
      </w:r>
      <w:r>
        <w:rPr>
          <w:rFonts w:ascii="Times New Roman"/>
          <w:b w:val="false"/>
          <w:i w:val="false"/>
          <w:color w:val="000000"/>
          <w:sz w:val="28"/>
        </w:rPr>
        <w:t>
      3) балалардың өмір сүру сапасының әлеуметтік және құқықтық кепілдіктерін қамтамасыз ету;</w:t>
      </w:r>
      <w:r>
        <w:br/>
      </w:r>
      <w:r>
        <w:rPr>
          <w:rFonts w:ascii="Times New Roman"/>
          <w:b w:val="false"/>
          <w:i w:val="false"/>
          <w:color w:val="000000"/>
          <w:sz w:val="28"/>
        </w:rPr>
        <w:t>
      4) халықаралық ұйымдар мен жұмыс берушілер тарапынан білім мен ғылымды инвестициялық қолдау;</w:t>
      </w:r>
      <w:r>
        <w:br/>
      </w:r>
      <w:r>
        <w:rPr>
          <w:rFonts w:ascii="Times New Roman"/>
          <w:b w:val="false"/>
          <w:i w:val="false"/>
          <w:color w:val="000000"/>
          <w:sz w:val="28"/>
        </w:rPr>
        <w:t>
      5) білім мен ғылым саласындағы басқарудың жаңа тиімді әдістері;</w:t>
      </w:r>
      <w:r>
        <w:br/>
      </w:r>
      <w:r>
        <w:rPr>
          <w:rFonts w:ascii="Times New Roman"/>
          <w:b w:val="false"/>
          <w:i w:val="false"/>
          <w:color w:val="000000"/>
          <w:sz w:val="28"/>
        </w:rPr>
        <w:t>
      6) білім беру және ғылым саласының қолжетімділігі, тартымдылығы, сапасы және ашықтығы;</w:t>
      </w:r>
      <w:r>
        <w:br/>
      </w:r>
      <w:r>
        <w:rPr>
          <w:rFonts w:ascii="Times New Roman"/>
          <w:b w:val="false"/>
          <w:i w:val="false"/>
          <w:color w:val="000000"/>
          <w:sz w:val="28"/>
        </w:rPr>
        <w:t>
      7) халықаралық рейтингтердегі көрсеткіштерді жақсарту;</w:t>
      </w:r>
      <w:r>
        <w:br/>
      </w:r>
      <w:r>
        <w:rPr>
          <w:rFonts w:ascii="Times New Roman"/>
          <w:b w:val="false"/>
          <w:i w:val="false"/>
          <w:color w:val="000000"/>
          <w:sz w:val="28"/>
        </w:rPr>
        <w:t>
      8) ата-аналардың бала тәрбиелеудегі жауапкершілігін арттыру;</w:t>
      </w:r>
      <w:r>
        <w:br/>
      </w:r>
      <w:r>
        <w:rPr>
          <w:rFonts w:ascii="Times New Roman"/>
          <w:b w:val="false"/>
          <w:i w:val="false"/>
          <w:color w:val="000000"/>
          <w:sz w:val="28"/>
        </w:rPr>
        <w:t>
      9) әзірленген инновациялық жобаларды өндіріске енгізу.</w:t>
      </w:r>
      <w:r>
        <w:br/>
      </w:r>
      <w:r>
        <w:rPr>
          <w:rFonts w:ascii="Times New Roman"/>
          <w:b w:val="false"/>
          <w:i w:val="false"/>
          <w:color w:val="000000"/>
          <w:sz w:val="28"/>
        </w:rPr>
        <w:t>
      4. Қауіп-қатер:</w:t>
      </w:r>
      <w:r>
        <w:br/>
      </w:r>
      <w:r>
        <w:rPr>
          <w:rFonts w:ascii="Times New Roman"/>
          <w:b w:val="false"/>
          <w:i w:val="false"/>
          <w:color w:val="000000"/>
          <w:sz w:val="28"/>
        </w:rPr>
        <w:t>
      1) қаржыландыру деңгейінің төмендігі;</w:t>
      </w:r>
      <w:r>
        <w:br/>
      </w:r>
      <w:r>
        <w:rPr>
          <w:rFonts w:ascii="Times New Roman"/>
          <w:b w:val="false"/>
          <w:i w:val="false"/>
          <w:color w:val="000000"/>
          <w:sz w:val="28"/>
        </w:rPr>
        <w:t>
      2) педагог еңбегін ынталандырудың төмендігі;</w:t>
      </w:r>
      <w:r>
        <w:br/>
      </w:r>
      <w:r>
        <w:rPr>
          <w:rFonts w:ascii="Times New Roman"/>
          <w:b w:val="false"/>
          <w:i w:val="false"/>
          <w:color w:val="000000"/>
          <w:sz w:val="28"/>
        </w:rPr>
        <w:t>
      3) ғалымдар үшін шетелде жұмыс істеу жағдайларының барынша тартымды болуы;</w:t>
      </w:r>
      <w:r>
        <w:br/>
      </w:r>
      <w:r>
        <w:rPr>
          <w:rFonts w:ascii="Times New Roman"/>
          <w:b w:val="false"/>
          <w:i w:val="false"/>
          <w:color w:val="000000"/>
          <w:sz w:val="28"/>
        </w:rPr>
        <w:t>
      4) педагог кадрлардың арасында өздігінен білім алуға және кәсіби өсуге ұмтылыс деңгейінің төмендігі;</w:t>
      </w:r>
      <w:r>
        <w:br/>
      </w:r>
      <w:r>
        <w:rPr>
          <w:rFonts w:ascii="Times New Roman"/>
          <w:b w:val="false"/>
          <w:i w:val="false"/>
          <w:color w:val="000000"/>
          <w:sz w:val="28"/>
        </w:rPr>
        <w:t>
      5) білім беру объектілерін пайдалануға енгізу мерзімдерінің бұзылуы;</w:t>
      </w:r>
      <w:r>
        <w:br/>
      </w:r>
      <w:r>
        <w:rPr>
          <w:rFonts w:ascii="Times New Roman"/>
          <w:b w:val="false"/>
          <w:i w:val="false"/>
          <w:color w:val="000000"/>
          <w:sz w:val="28"/>
        </w:rPr>
        <w:t>
      6) Бағдарламаны іске асыру барысында бірлесіп орындаушылардың үйлесімсіздігі.</w:t>
      </w:r>
      <w:r>
        <w:br/>
      </w:r>
      <w:r>
        <w:rPr>
          <w:rFonts w:ascii="Times New Roman"/>
          <w:b w:val="false"/>
          <w:i w:val="false"/>
          <w:color w:val="000000"/>
          <w:sz w:val="28"/>
        </w:rP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p>
      <w:pPr>
        <w:spacing w:after="0"/>
        <w:ind w:left="0"/>
        <w:jc w:val="left"/>
      </w:pPr>
      <w:r>
        <w:rPr>
          <w:rFonts w:ascii="Times New Roman"/>
          <w:b/>
          <w:i w:val="false"/>
          <w:color w:val="000000"/>
        </w:rPr>
        <w:t xml:space="preserve"> 4. Бағдарламаны іске асырудың мақсаттары, міндеттері, нысаналы</w:t>
      </w:r>
      <w:r>
        <w:br/>
      </w:r>
      <w:r>
        <w:rPr>
          <w:rFonts w:ascii="Times New Roman"/>
          <w:b/>
          <w:i w:val="false"/>
          <w:color w:val="000000"/>
        </w:rPr>
        <w:t>
индикаторлары және нәтижелерінің көрсеткіштері</w:t>
      </w:r>
    </w:p>
    <w:p>
      <w:pPr>
        <w:spacing w:after="0"/>
        <w:ind w:left="0"/>
        <w:jc w:val="both"/>
      </w:pPr>
      <w:r>
        <w:rPr>
          <w:rFonts w:ascii="Times New Roman"/>
          <w:b w:val="false"/>
          <w:i w:val="false"/>
          <w:color w:val="000000"/>
          <w:sz w:val="28"/>
        </w:rPr>
        <w:t>      Басты мақсаты: білім беру мен ғылымның бәсекеге қабілеттілігін арттыру, экономиканың орнықты өсуі үшін адами капиталды дамыту.</w:t>
      </w:r>
      <w:r>
        <w:br/>
      </w:r>
      <w:r>
        <w:rPr>
          <w:rFonts w:ascii="Times New Roman"/>
          <w:b w:val="false"/>
          <w:i w:val="false"/>
          <w:color w:val="000000"/>
          <w:sz w:val="28"/>
        </w:rPr>
        <w:t>
      </w:t>
      </w:r>
      <w:r>
        <w:rPr>
          <w:rFonts w:ascii="Times New Roman"/>
          <w:b/>
          <w:i w:val="false"/>
          <w:color w:val="000000"/>
          <w:sz w:val="28"/>
        </w:rPr>
        <w:t xml:space="preserve">4.1. Бағдарламалық мақсат: </w:t>
      </w:r>
      <w:r>
        <w:rPr>
          <w:rFonts w:ascii="Times New Roman"/>
          <w:b w:val="false"/>
          <w:i w:val="false"/>
          <w:color w:val="000000"/>
          <w:sz w:val="28"/>
        </w:rPr>
        <w:t>мектепке дейінгі сапалы тәрбие мен оқытуға тең қол жеткізуді қамтамасыз ету</w:t>
      </w:r>
      <w:r>
        <w:br/>
      </w:r>
      <w:r>
        <w:rPr>
          <w:rFonts w:ascii="Times New Roman"/>
          <w:b w:val="false"/>
          <w:i w:val="false"/>
          <w:color w:val="000000"/>
          <w:sz w:val="28"/>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4300"/>
        <w:gridCol w:w="1152"/>
        <w:gridCol w:w="1778"/>
        <w:gridCol w:w="1577"/>
        <w:gridCol w:w="1577"/>
        <w:gridCol w:w="1354"/>
        <w:gridCol w:w="1578"/>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 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 мазмұн бойынша мектепке дейінгі тәрбиемен және оқытумен қамтылған 3-6 жастағы балалардың үлесі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strik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Қойылған мақсатқа қол жеткізу үшін мынадай міндеттерді шешу қажет:</w:t>
      </w:r>
      <w:r>
        <w:br/>
      </w: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мамандығы бойынша жоғары және техникалық-кәсіптік білімі бар мектепке дейінгі ұйымдардың педагог кадрларының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2. Демографиялық жағдайды ескере отырып, мектепке дейінгі ұйымдардың желісін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жалпы қажеттіліктен мектепке дейінгі ұйымдардағы орынға қажеттілікті қысқарту (194,6 мың орын)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типтері мен түрлерінің жалпы санынан толық күн болатын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орталықтардың жалпы санынан жарты күн болатын шағын орталықтардың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орындардың жалпы санынан жекеменшік мектепке дейінгі ұйымдардағы орындардың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білім беру қажеттіліктері бар балаларды тәрбиелеу және оқыту үшін жағдай жасаған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3. Балаларды мектепте сапалы дайындауға бағдарланған мектепке дейінгі тәрбие мен оқыту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балалардың дағдысы мен машығының даму индикаторларына сәйкес машығы мен дағдысының деңгейі жоғары және орта 5-6 жастағы балалардың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bl>
    <w:p>
      <w:pPr>
        <w:spacing w:after="0"/>
        <w:ind w:left="0"/>
        <w:jc w:val="both"/>
      </w:pPr>
      <w:r>
        <w:rPr>
          <w:rFonts w:ascii="Times New Roman"/>
          <w:b w:val="false"/>
          <w:i w:val="false"/>
          <w:color w:val="000000"/>
          <w:sz w:val="28"/>
        </w:rPr>
        <w:t>       4. Мектепке дейінгі тәрбие мен оқыту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Аттестаттауға жататын мектепке дейінгі ұйымдардың жалпы санынан аттестаттаудан өткен мектепке дейінгі ұйымдардың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БҒМ БҒСБК-нің ресми деректері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АҚ-ның есептік ақпараты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ЖАО</w:t>
            </w:r>
          </w:p>
        </w:tc>
      </w:tr>
    </w:tbl>
    <w:p>
      <w:pPr>
        <w:spacing w:after="0"/>
        <w:ind w:left="0"/>
        <w:jc w:val="both"/>
      </w:pPr>
      <w:r>
        <w:rPr>
          <w:rFonts w:ascii="Times New Roman"/>
          <w:b w:val="false"/>
          <w:i w:val="false"/>
          <w:color w:val="000000"/>
          <w:sz w:val="28"/>
        </w:rPr>
        <w:t>      </w:t>
      </w:r>
      <w:r>
        <w:rPr>
          <w:rFonts w:ascii="Times New Roman"/>
          <w:b/>
          <w:i w:val="false"/>
          <w:color w:val="000000"/>
          <w:sz w:val="28"/>
        </w:rPr>
        <w:t>4.2. Бағдарламалық мақсат:</w:t>
      </w:r>
      <w:r>
        <w:rPr>
          <w:rFonts w:ascii="Times New Roman"/>
          <w:b w:val="false"/>
          <w:i w:val="false"/>
          <w:color w:val="000000"/>
          <w:sz w:val="28"/>
        </w:rPr>
        <w:t xml:space="preserve">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Times New Roman"/>
          <w:b w:val="false"/>
          <w:i w:val="false"/>
          <w:color w:val="000000"/>
          <w:sz w:val="28"/>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382"/>
        <w:gridCol w:w="1152"/>
        <w:gridCol w:w="1777"/>
        <w:gridCol w:w="1577"/>
        <w:gridCol w:w="1577"/>
        <w:gridCol w:w="1354"/>
        <w:gridCol w:w="1578"/>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НЗМ тәжірибесі бойынша жаңартылған білім беру мазмұнына өткен мектептердің үлесі (2017 жылы – 1 – сынып, 2019 жылы – 1-3, 5-8, 10-сыныптар)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6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Үлгерімі «жақсы» және «үздік» (оқытудың сапасы) оқушылардың үлесі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r>
        <w:br/>
      </w:r>
      <w:r>
        <w:rPr>
          <w:rFonts w:ascii="Times New Roman"/>
          <w:b w:val="false"/>
          <w:i w:val="false"/>
          <w:color w:val="000000"/>
          <w:sz w:val="28"/>
        </w:rPr>
        <w:t>
      1. Педагог кәсібінің беделін және олардың сапалық құрамын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Педагогтердің жалпы санынан жас педагогтердің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бірінші және жоғары санаты бар педагогтердің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2. Орта білім берудің инфрақұрылымдық дамуын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жалпы санынан авариялық мектептердің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ауысымда сабақ өткізетін мектептердің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БҒМ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 үшін жағдай жасаған мектептердің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БҒМ </w:t>
            </w:r>
          </w:p>
        </w:tc>
      </w:tr>
    </w:tbl>
    <w:p>
      <w:pPr>
        <w:spacing w:after="0"/>
        <w:ind w:left="0"/>
        <w:jc w:val="both"/>
      </w:pPr>
      <w:r>
        <w:rPr>
          <w:rFonts w:ascii="Times New Roman"/>
          <w:b w:val="false"/>
          <w:i w:val="false"/>
          <w:color w:val="000000"/>
          <w:sz w:val="28"/>
        </w:rPr>
        <w:t>      3. Орта білім берудің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088"/>
        <w:gridCol w:w="1096"/>
        <w:gridCol w:w="1690"/>
        <w:gridCol w:w="1499"/>
        <w:gridCol w:w="1923"/>
        <w:gridCol w:w="1634"/>
        <w:gridCol w:w="150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Жаңартылған білім беру мазмұнымен қамтылған балалардың үлесі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оқушылардың халықаралық және ұлттық зерттеулердегі нәтижелері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ЭЫДҰ-ның ресми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PIRLS-2016: 4-сынып: оқу – 400 PISA-2015: математика – 440, жаратылыстану – 430, оқу – 400;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PISA-2018:</w:t>
            </w:r>
          </w:p>
          <w:p>
            <w:pPr>
              <w:spacing w:after="20"/>
              <w:ind w:left="20"/>
              <w:jc w:val="both"/>
            </w:pPr>
            <w:r>
              <w:rPr>
                <w:rFonts w:ascii="Times New Roman"/>
                <w:b w:val="false"/>
                <w:i w:val="false"/>
                <w:color w:val="000000"/>
                <w:sz w:val="20"/>
              </w:rPr>
              <w:t xml:space="preserve">математика – 450, жаратылыстану – 440 оқу – 410; </w:t>
            </w:r>
          </w:p>
          <w:p>
            <w:pPr>
              <w:spacing w:after="20"/>
              <w:ind w:left="20"/>
              <w:jc w:val="both"/>
            </w:pPr>
            <w:r>
              <w:rPr>
                <w:rFonts w:ascii="Times New Roman"/>
                <w:b w:val="false"/>
                <w:i w:val="false"/>
                <w:color w:val="000000"/>
                <w:sz w:val="20"/>
              </w:rPr>
              <w:t>ICILS-2018: 8-сынып оқушыларыныңкомпьютерлік және ақпараттық сауаттылығы - 350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БҒСБК-нің ресми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ОЖСБ </w:t>
            </w:r>
          </w:p>
          <w:p>
            <w:pPr>
              <w:spacing w:after="20"/>
              <w:ind w:left="20"/>
              <w:jc w:val="both"/>
            </w:pPr>
            <w:r>
              <w:rPr>
                <w:rFonts w:ascii="Times New Roman"/>
                <w:b w:val="false"/>
                <w:i w:val="false"/>
                <w:color w:val="000000"/>
                <w:sz w:val="20"/>
              </w:rPr>
              <w:t>9-сынып – 37,4 балл</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ОЖСБ 4-сынып – кемінде 20 балл, 9-сынып – кемінде 55 балл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ОЖСБ </w:t>
            </w:r>
          </w:p>
          <w:p>
            <w:pPr>
              <w:spacing w:after="20"/>
              <w:ind w:left="20"/>
              <w:jc w:val="both"/>
            </w:pPr>
            <w:r>
              <w:rPr>
                <w:rFonts w:ascii="Times New Roman"/>
                <w:b w:val="false"/>
                <w:i w:val="false"/>
                <w:color w:val="000000"/>
                <w:sz w:val="20"/>
              </w:rPr>
              <w:t xml:space="preserve">4-сынып – кемінде 25 балл, 9-сынып – кемінде 60 балл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процесінде АКТ-ны қолданатын мектептердің үлесі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324"/>
        <w:gridCol w:w="1159"/>
        <w:gridCol w:w="1788"/>
        <w:gridCol w:w="1586"/>
        <w:gridCol w:w="1586"/>
        <w:gridCol w:w="1362"/>
        <w:gridCol w:w="1587"/>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берумен қамтылған оқушылардың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 б.) қамтылған білім алушылардың үлесі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қозғалыстарымен, оның ішінде «Жас ұлан», «Жас қыран» қозғалыстарымен қамтылған оқушылардың үлесі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МСМ</w:t>
            </w:r>
          </w:p>
        </w:tc>
      </w:tr>
    </w:tbl>
    <w:p>
      <w:pPr>
        <w:spacing w:after="0"/>
        <w:ind w:left="0"/>
        <w:jc w:val="both"/>
      </w:pPr>
      <w:r>
        <w:rPr>
          <w:rFonts w:ascii="Times New Roman"/>
          <w:b w:val="false"/>
          <w:i w:val="false"/>
          <w:color w:val="000000"/>
          <w:sz w:val="28"/>
        </w:rPr>
        <w:t>      5. Орта білім беру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құрған мектептердің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АҚ-ның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4.3. Бағдарламалық мақсат: </w:t>
      </w:r>
      <w:r>
        <w:rPr>
          <w:rFonts w:ascii="Times New Roman"/>
          <w:b w:val="false"/>
          <w:i w:val="false"/>
          <w:color w:val="000000"/>
          <w:sz w:val="28"/>
        </w:rPr>
        <w:t>техникалық және кәсіптік білім алу үшін жағдайлар жасау арқылы жастарды әлеуметтік-экономикалық интеграциялау</w:t>
      </w:r>
      <w:r>
        <w:br/>
      </w:r>
      <w:r>
        <w:rPr>
          <w:rFonts w:ascii="Times New Roman"/>
          <w:b w:val="false"/>
          <w:i w:val="false"/>
          <w:color w:val="000000"/>
          <w:sz w:val="28"/>
        </w:rPr>
        <w:t>
      Нысаналы индикатор: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3"/>
        <w:gridCol w:w="1364"/>
        <w:gridCol w:w="15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бойынша оқыған, оқуды бітіргеннен кейінгі бірінші жылы жұмысқа орналасқан және еңбекпен қамтылған ТжКБ оқу орындары бітірушілерінің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r>
        <w:br/>
      </w:r>
      <w:r>
        <w:rPr>
          <w:rFonts w:ascii="Times New Roman"/>
          <w:b w:val="false"/>
          <w:i w:val="false"/>
          <w:color w:val="000000"/>
          <w:sz w:val="28"/>
        </w:rPr>
        <w:t>
      1. ТжКБ жүйесінің беделін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жастағы (14-24) жастарды техникалық және кәсіптік біліммен қамту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мемлекеттік білім беру статистикасы (2-НК нысаны)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БҒМ </w:t>
            </w:r>
          </w:p>
        </w:tc>
      </w:tr>
    </w:tbl>
    <w:p>
      <w:pPr>
        <w:spacing w:after="0"/>
        <w:ind w:left="0"/>
        <w:jc w:val="both"/>
      </w:pPr>
      <w:r>
        <w:rPr>
          <w:rFonts w:ascii="Times New Roman"/>
          <w:b w:val="false"/>
          <w:i w:val="false"/>
          <w:color w:val="000000"/>
          <w:sz w:val="28"/>
        </w:rPr>
        <w:t>      2. ТжКБ қолжетімділігін және кадрларды даярлау сапасын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БҒМ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білім беру қажеттіліктері бар студенттер үшін тең жағдай мен кедергісіз қолжетімділік жасаған ТжКБ ұйымдарының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рәсімінен өткен мемлекеттік колледждердің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3. Елдің индустриялық-инновациялық даму сұраныстарын ескере отырып, ТжКБ мазмұнын жаңарту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стандарттар негізінде әзірленген білім беру бағдарламаларымен қамтамасыз етілген ТжКБ мамандықтарының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«Кәсіпқор» холдингі» КеАҚ (келісім бойынша), ДСӘДМ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техникалық және ауыл шаруашылығы мамандықтары бойынша дуальді оқытудың негізгі қағидаттарын енгізген колледждердің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БҒМ, ҰКП (келісім бойынша)</w:t>
            </w:r>
          </w:p>
        </w:tc>
      </w:tr>
    </w:tbl>
    <w:p>
      <w:pPr>
        <w:spacing w:after="0"/>
        <w:ind w:left="0"/>
        <w:jc w:val="both"/>
      </w:pPr>
      <w:r>
        <w:rPr>
          <w:rFonts w:ascii="Times New Roman"/>
          <w:b w:val="false"/>
          <w:i w:val="false"/>
          <w:color w:val="000000"/>
          <w:sz w:val="28"/>
        </w:rPr>
        <w:t>      4. «Мәңгілік Ел» жалпыұлттық патриоттық идеясының рухани-адамгершілік құндылықтарын және салауатты өмір салты мәдениетін нығайту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пайдалы қызметке (волонтерлік, жастар ісі жөніндегі комитеттер қызметіне қатысу және т.б.) тартылған ТжКБ ұйымдарында оқитын студенттердің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секциялармен қамтылған ТжКБ студенттерінің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bl>
    <w:p>
      <w:pPr>
        <w:spacing w:after="0"/>
        <w:ind w:left="0"/>
        <w:jc w:val="both"/>
      </w:pPr>
      <w:r>
        <w:rPr>
          <w:rFonts w:ascii="Times New Roman"/>
          <w:b w:val="false"/>
          <w:i w:val="false"/>
          <w:color w:val="000000"/>
          <w:sz w:val="28"/>
        </w:rPr>
        <w:t>      5. ТжКБ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КеАҚ тәжірибесін енгізген мемлекеттік колледждердің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«Кәсіпқор» холдингі» КеАҚ (келісім бойынша)</w:t>
            </w:r>
          </w:p>
        </w:tc>
      </w:tr>
    </w:tbl>
    <w:p>
      <w:pPr>
        <w:spacing w:after="0"/>
        <w:ind w:left="0"/>
        <w:jc w:val="both"/>
      </w:pPr>
      <w:r>
        <w:rPr>
          <w:rFonts w:ascii="Times New Roman"/>
          <w:b w:val="false"/>
          <w:i w:val="false"/>
          <w:color w:val="000000"/>
          <w:sz w:val="28"/>
        </w:rPr>
        <w:t>      </w:t>
      </w:r>
      <w:r>
        <w:rPr>
          <w:rFonts w:ascii="Times New Roman"/>
          <w:b/>
          <w:i w:val="false"/>
          <w:color w:val="000000"/>
          <w:sz w:val="28"/>
        </w:rPr>
        <w:t>4.4.</w:t>
      </w:r>
      <w:r>
        <w:rPr>
          <w:rFonts w:ascii="Times New Roman"/>
          <w:b w:val="false"/>
          <w:i w:val="false"/>
          <w:color w:val="000000"/>
          <w:sz w:val="28"/>
        </w:rPr>
        <w:t> </w:t>
      </w:r>
      <w:r>
        <w:rPr>
          <w:rFonts w:ascii="Times New Roman"/>
          <w:b/>
          <w:i w:val="false"/>
          <w:color w:val="000000"/>
          <w:sz w:val="28"/>
        </w:rPr>
        <w:t>Бағдарламалық мақсат:</w:t>
      </w:r>
      <w:r>
        <w:rPr>
          <w:rFonts w:ascii="Times New Roman"/>
          <w:b w:val="false"/>
          <w:i w:val="false"/>
          <w:color w:val="000000"/>
          <w:sz w:val="28"/>
        </w:rPr>
        <w:t xml:space="preserve">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Times New Roman"/>
          <w:b w:val="false"/>
          <w:i w:val="false"/>
          <w:color w:val="000000"/>
          <w:sz w:val="28"/>
        </w:rPr>
        <w:t>
      Нысаналы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3"/>
        <w:gridCol w:w="1364"/>
        <w:gridCol w:w="159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білім алған, ЖОО-ны бітіргеннен кейінгі бірінші жылы мамандығы бойынша жұмысқа орналасқан ЖОО бітірушілерінің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p>
            <w:pPr>
              <w:spacing w:after="20"/>
              <w:ind w:left="20"/>
              <w:jc w:val="both"/>
            </w:pPr>
            <w:r>
              <w:rPr>
                <w:rFonts w:ascii="Times New Roman"/>
                <w:b w:val="false"/>
                <w:i w:val="false"/>
                <w:color w:val="000000"/>
                <w:sz w:val="20"/>
              </w:rPr>
              <w:t>ДСӘДМ, АШМ, МСМ, ЖОО, ЖАО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QS-WUR рейтингінде атап өтілген Қазақстан ЖОО-ларының саны </w:t>
            </w:r>
          </w:p>
          <w:p>
            <w:pPr>
              <w:spacing w:after="20"/>
              <w:ind w:left="20"/>
              <w:jc w:val="both"/>
            </w:pPr>
            <w:r>
              <w:rPr>
                <w:rFonts w:ascii="Times New Roman"/>
                <w:b w:val="false"/>
                <w:i w:val="false"/>
                <w:color w:val="000000"/>
                <w:sz w:val="20"/>
              </w:rPr>
              <w:t>топ-200</w:t>
            </w:r>
          </w:p>
          <w:p>
            <w:pPr>
              <w:spacing w:after="20"/>
              <w:ind w:left="20"/>
              <w:jc w:val="both"/>
            </w:pPr>
            <w:r>
              <w:rPr>
                <w:rFonts w:ascii="Times New Roman"/>
                <w:b w:val="false"/>
                <w:i w:val="false"/>
                <w:color w:val="000000"/>
                <w:sz w:val="20"/>
              </w:rPr>
              <w:t>топ-300</w:t>
            </w:r>
          </w:p>
          <w:p>
            <w:pPr>
              <w:spacing w:after="20"/>
              <w:ind w:left="20"/>
              <w:jc w:val="both"/>
            </w:pPr>
            <w:r>
              <w:rPr>
                <w:rFonts w:ascii="Times New Roman"/>
                <w:b w:val="false"/>
                <w:i w:val="false"/>
                <w:color w:val="000000"/>
                <w:sz w:val="20"/>
              </w:rPr>
              <w:t>топ-500</w:t>
            </w:r>
          </w:p>
          <w:p>
            <w:pPr>
              <w:spacing w:after="20"/>
              <w:ind w:left="20"/>
              <w:jc w:val="both"/>
            </w:pPr>
            <w:r>
              <w:rPr>
                <w:rFonts w:ascii="Times New Roman"/>
                <w:b w:val="false"/>
                <w:i w:val="false"/>
                <w:color w:val="000000"/>
                <w:sz w:val="20"/>
              </w:rPr>
              <w:t>топ-701+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QS-WUR ресми ақпараты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АШМ,  БПАҰО, ЖОО</w:t>
            </w:r>
          </w:p>
        </w:tc>
      </w:tr>
    </w:tbl>
    <w:p>
      <w:pPr>
        <w:spacing w:after="0"/>
        <w:ind w:left="0"/>
        <w:jc w:val="both"/>
      </w:pPr>
      <w:r>
        <w:rPr>
          <w:rFonts w:ascii="Times New Roman"/>
          <w:b w:val="false"/>
          <w:i w:val="false"/>
          <w:color w:val="000000"/>
          <w:sz w:val="28"/>
        </w:rPr>
        <w:t>      Міндеттерге қол жеткізу мынадай көрсеткіштермен өлшенеді:</w:t>
      </w:r>
      <w:r>
        <w:br/>
      </w:r>
      <w:r>
        <w:rPr>
          <w:rFonts w:ascii="Times New Roman"/>
          <w:b w:val="false"/>
          <w:i w:val="false"/>
          <w:color w:val="000000"/>
          <w:sz w:val="28"/>
        </w:rPr>
        <w:t>
      1. Бәсекеге қабілетті кадрларды сапалы даярлауды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791"/>
        <w:gridCol w:w="1364"/>
        <w:gridCol w:w="1364"/>
        <w:gridCol w:w="1589"/>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кадрларды даярлауға арналған мемлекеттік тапсырыстың арақатынасы:</w:t>
            </w:r>
            <w:r>
              <w:br/>
            </w:r>
            <w:r>
              <w:rPr>
                <w:rFonts w:ascii="Times New Roman"/>
                <w:b w:val="false"/>
                <w:i w:val="false"/>
                <w:color w:val="000000"/>
                <w:sz w:val="20"/>
              </w:rPr>
              <w:t>
- магистратура және докторантура;</w:t>
            </w:r>
            <w:r>
              <w:br/>
            </w:r>
            <w:r>
              <w:rPr>
                <w:rFonts w:ascii="Times New Roman"/>
                <w:b w:val="false"/>
                <w:i w:val="false"/>
                <w:color w:val="000000"/>
                <w:sz w:val="20"/>
              </w:rPr>
              <w:t xml:space="preserve">
- бакалавриат.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w:t>
            </w:r>
          </w:p>
          <w:p>
            <w:pPr>
              <w:spacing w:after="20"/>
              <w:ind w:left="20"/>
              <w:jc w:val="both"/>
            </w:pPr>
            <w:r>
              <w:rPr>
                <w:rFonts w:ascii="Times New Roman"/>
                <w:b w:val="false"/>
                <w:i w:val="false"/>
                <w:color w:val="000000"/>
                <w:sz w:val="20"/>
              </w:rPr>
              <w:t>лік деректе</w:t>
            </w:r>
          </w:p>
          <w:p>
            <w:pPr>
              <w:spacing w:after="20"/>
              <w:ind w:left="20"/>
              <w:jc w:val="both"/>
            </w:pPr>
            <w:r>
              <w:rPr>
                <w:rFonts w:ascii="Times New Roman"/>
                <w:b w:val="false"/>
                <w:i w:val="false"/>
                <w:color w:val="000000"/>
                <w:sz w:val="20"/>
              </w:rPr>
              <w:t>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28</w:t>
            </w:r>
            <w:r>
              <w:br/>
            </w:r>
            <w:r>
              <w:rPr>
                <w:rFonts w:ascii="Times New Roman"/>
                <w:b w:val="false"/>
                <w:i w:val="false"/>
                <w:color w:val="000000"/>
                <w:sz w:val="20"/>
              </w:rPr>
              <w:t>
 </w:t>
            </w:r>
            <w:r>
              <w:br/>
            </w:r>
            <w:r>
              <w:rPr>
                <w:rFonts w:ascii="Times New Roman"/>
                <w:b w:val="false"/>
                <w:i w:val="false"/>
                <w:color w:val="000000"/>
                <w:sz w:val="20"/>
              </w:rPr>
              <w:t>
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29</w:t>
            </w:r>
            <w:r>
              <w:br/>
            </w:r>
            <w:r>
              <w:rPr>
                <w:rFonts w:ascii="Times New Roman"/>
                <w:b w:val="false"/>
                <w:i w:val="false"/>
                <w:color w:val="000000"/>
                <w:sz w:val="20"/>
              </w:rPr>
              <w:t>
 </w:t>
            </w:r>
            <w:r>
              <w:br/>
            </w:r>
            <w:r>
              <w:rPr>
                <w:rFonts w:ascii="Times New Roman"/>
                <w:b w:val="false"/>
                <w:i w:val="false"/>
                <w:color w:val="000000"/>
                <w:sz w:val="20"/>
              </w:rPr>
              <w:t>
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30</w:t>
            </w:r>
            <w:r>
              <w:br/>
            </w:r>
            <w:r>
              <w:rPr>
                <w:rFonts w:ascii="Times New Roman"/>
                <w:b w:val="false"/>
                <w:i w:val="false"/>
                <w:color w:val="000000"/>
                <w:sz w:val="20"/>
              </w:rPr>
              <w:t>
 </w:t>
            </w:r>
            <w:r>
              <w:br/>
            </w:r>
            <w:r>
              <w:rPr>
                <w:rFonts w:ascii="Times New Roman"/>
                <w:b w:val="false"/>
                <w:i w:val="false"/>
                <w:color w:val="000000"/>
                <w:sz w:val="20"/>
              </w:rPr>
              <w:t>
70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жүйесіндегі шетелдік студенттердің, оның ішінде коммерциялық негізде оқитын студенттердің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ДСӘДМ, АШМ, МСМ, 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білім беру қажеттіліктері бар студенттерді оқыту үшін тең жағдайлар мен кедергісіз қолжетімділік жасаған ЖОО-лардың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w:t>
            </w:r>
          </w:p>
        </w:tc>
      </w:tr>
    </w:tbl>
    <w:p>
      <w:pPr>
        <w:spacing w:after="0"/>
        <w:ind w:left="0"/>
        <w:jc w:val="both"/>
      </w:pP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шеңберлер мен кәсіптік стандарттар негізінде әзірленген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АШМ, ДСӘДМ, МСМ, ЖОО-лар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 беру бағдарламаларының, оның ішінде шетелдік сарапшылармен бірлесіп ИИДМБ шеңберінде әзірленген білім беру бағдарламаларының саны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мемлекеттік жоғары оқу орындарының білім беру бағдарламаларының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w:t>
            </w:r>
          </w:p>
        </w:tc>
      </w:tr>
    </w:tbl>
    <w:p>
      <w:pPr>
        <w:spacing w:after="0"/>
        <w:ind w:left="0"/>
        <w:jc w:val="both"/>
      </w:pPr>
      <w:r>
        <w:rPr>
          <w:rFonts w:ascii="Times New Roman"/>
          <w:b w:val="false"/>
          <w:i w:val="false"/>
          <w:color w:val="000000"/>
          <w:sz w:val="28"/>
        </w:rPr>
        <w:t>      3. Ғылыми зерттеулер нәтижелерін және технологияларды коммерцияландыру үшін жағдайлар жасау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ИИДМБ жоғары оқу орындарының жалпы табысындағы инновациялық және ғылыми қызметтің табыс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БҒМ, АШМ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Коммерцияландыру офистерін, технопарктер, бизнес-инкубаторлар құрған азаматтық жоғары оқу орындарының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БҒМ</w:t>
            </w:r>
          </w:p>
        </w:tc>
      </w:tr>
    </w:tbl>
    <w:p>
      <w:pPr>
        <w:spacing w:after="0"/>
        <w:ind w:left="0"/>
        <w:jc w:val="both"/>
      </w:pPr>
      <w:r>
        <w:rPr>
          <w:rFonts w:ascii="Times New Roman"/>
          <w:b w:val="false"/>
          <w:i w:val="false"/>
          <w:color w:val="000000"/>
          <w:sz w:val="28"/>
        </w:rPr>
        <w:t>      4. Жоғары оқу орындарының жастарын «Мәңгілік Ел» жалпыұлттық патриоттық идеясының рухани-адамгершілік құндылықтарын және салауатты өмір салты мәдениетін нығайтуға қатыстыру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пайдалы қызметке тартылған ЖОО студенттерінің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студенттер лигасына қатысатын ЖОО-лар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w:t>
            </w:r>
          </w:p>
        </w:tc>
      </w:tr>
    </w:tbl>
    <w:p>
      <w:pPr>
        <w:spacing w:after="0"/>
        <w:ind w:left="0"/>
        <w:jc w:val="both"/>
      </w:pPr>
      <w:r>
        <w:rPr>
          <w:rFonts w:ascii="Times New Roman"/>
          <w:b w:val="false"/>
          <w:i w:val="false"/>
          <w:color w:val="000000"/>
          <w:sz w:val="28"/>
        </w:rPr>
        <w:t>      5. Жоғары және жоғары оқу орнынан кейінгі білім беру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ЖОО-лардың жалпы санындағы корпоративтік басқару органдары (байқау кеңестері, ҚК және ДК) жұмыс істейтін ЖОО-лардың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БҒМ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Университетінің тәжірибесін енгізетін азаматтық ЖОО-лардың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әкімшілік деректері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БҒМ</w:t>
            </w:r>
          </w:p>
        </w:tc>
      </w:tr>
    </w:tbl>
    <w:p>
      <w:pPr>
        <w:spacing w:after="0"/>
        <w:ind w:left="0"/>
        <w:jc w:val="both"/>
      </w:pPr>
      <w:r>
        <w:rPr>
          <w:rFonts w:ascii="Times New Roman"/>
          <w:b w:val="false"/>
          <w:i w:val="false"/>
          <w:color w:val="000000"/>
          <w:sz w:val="28"/>
        </w:rPr>
        <w:t>      </w:t>
      </w:r>
      <w:r>
        <w:rPr>
          <w:rFonts w:ascii="Times New Roman"/>
          <w:b/>
          <w:i w:val="false"/>
          <w:color w:val="000000"/>
          <w:sz w:val="28"/>
        </w:rPr>
        <w:t>4.5.</w:t>
      </w:r>
      <w:r>
        <w:rPr>
          <w:rFonts w:ascii="Times New Roman"/>
          <w:b w:val="false"/>
          <w:i w:val="false"/>
          <w:color w:val="000000"/>
          <w:sz w:val="28"/>
        </w:rPr>
        <w:t> </w:t>
      </w:r>
      <w:r>
        <w:rPr>
          <w:rFonts w:ascii="Times New Roman"/>
          <w:b/>
          <w:i w:val="false"/>
          <w:color w:val="000000"/>
          <w:sz w:val="28"/>
        </w:rPr>
        <w:t xml:space="preserve">Бағдарламалық мақсат: </w:t>
      </w:r>
      <w:r>
        <w:rPr>
          <w:rFonts w:ascii="Times New Roman"/>
          <w:b w:val="false"/>
          <w:i w:val="false"/>
          <w:color w:val="000000"/>
          <w:sz w:val="28"/>
        </w:rPr>
        <w:t>Ел экономикасының қарқынды әртараптануы және тұрақты дамуы үшін ғылымның нақты үлесін қамтамасыз ету.</w:t>
      </w:r>
      <w:r>
        <w:br/>
      </w:r>
      <w:r>
        <w:rPr>
          <w:rFonts w:ascii="Times New Roman"/>
          <w:b w:val="false"/>
          <w:i w:val="false"/>
          <w:color w:val="000000"/>
          <w:sz w:val="28"/>
        </w:rPr>
        <w:t>
      Мақсатты индикаторлар: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ҒЗТКЖ-ны қаржыландырудың жалпы көлемінде тәжірибелік- конструкторлық әзірлемелерге арналған шығындардың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ғылыми-зерттеу жұмыстарының жалпы санындағы коммерцияландырылған жобалардың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r>
    </w:tbl>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r>
        <w:br/>
      </w:r>
      <w:r>
        <w:rPr>
          <w:rFonts w:ascii="Times New Roman"/>
          <w:b w:val="false"/>
          <w:i w:val="false"/>
          <w:color w:val="000000"/>
          <w:sz w:val="28"/>
        </w:rPr>
        <w:t>
      1. Ғылымның ел экономикасын дамытуға қосатын үлесін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ҒЗТКЖ-ға жұмсалатын шығындардың жалпы көлеміндегі бизнес шығыстарының үлесі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жылы ұлттық патенттердің жалпы санындағы ұлттық патенттердің өсімі (1574 бірлік)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w:t>
            </w:r>
          </w:p>
        </w:tc>
      </w:tr>
    </w:tbl>
    <w:p>
      <w:pPr>
        <w:spacing w:after="0"/>
        <w:ind w:left="0"/>
        <w:jc w:val="both"/>
      </w:pPr>
      <w:r>
        <w:rPr>
          <w:rFonts w:ascii="Times New Roman"/>
          <w:b w:val="false"/>
          <w:i w:val="false"/>
          <w:color w:val="000000"/>
          <w:sz w:val="28"/>
        </w:rPr>
        <w:t>      2. Ғалымның ғылыми әлеуетін және мәртебесін нығайту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4584"/>
        <w:gridCol w:w="1131"/>
        <w:gridCol w:w="1744"/>
        <w:gridCol w:w="1547"/>
        <w:gridCol w:w="1328"/>
        <w:gridCol w:w="1329"/>
        <w:gridCol w:w="1746"/>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көзі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(нақты)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26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Зерттеушілердің 2014 жылғы жалпы (18 930 адам) санынан зерттеушілер санының өсуі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Жарияланымдардың 2014 жылғы жалпы (2784 бірлік) санынан халықаралық журналдардағы жариялымдар санының өсуі (Thomson Reuters деректері бойынша)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Жарияланымдардың 2014 жылғы жалпы санынан Web of Science Core Collection (Thomson Reuters) базасындағы жарияланымдардан дәйексөз келтіру деңгейі (1245)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ұйымдар, ЖОО, БҒМ </w:t>
            </w:r>
          </w:p>
        </w:tc>
      </w:tr>
    </w:tbl>
    <w:p>
      <w:pPr>
        <w:spacing w:after="0"/>
        <w:ind w:left="0"/>
        <w:jc w:val="both"/>
      </w:pPr>
      <w:r>
        <w:rPr>
          <w:rFonts w:ascii="Times New Roman"/>
          <w:b w:val="false"/>
          <w:i w:val="false"/>
          <w:color w:val="000000"/>
          <w:sz w:val="28"/>
        </w:rPr>
        <w:t>      3. Ғылымның инфрақұрылымын жаңғырту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 беру ұйымдарындағы және ҒЗИ-лардағы енгізу бөлімшелерінің саны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 ҒЗИ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оқу орындары мен ҒЗИ-лардың ғылыми жабдықтарының жаңару коэффициенті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ЖОО, ҒЗИ</w:t>
            </w:r>
          </w:p>
        </w:tc>
      </w:tr>
    </w:tbl>
    <w:p>
      <w:pPr>
        <w:spacing w:after="0"/>
        <w:ind w:left="0"/>
        <w:jc w:val="both"/>
      </w:pPr>
      <w:r>
        <w:rPr>
          <w:rFonts w:ascii="Times New Roman"/>
          <w:b w:val="false"/>
          <w:i w:val="false"/>
          <w:color w:val="000000"/>
          <w:sz w:val="28"/>
        </w:rPr>
        <w:t>      4. Ғылым менеджментін және даму мониторингін жетілдіру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4331"/>
        <w:gridCol w:w="1161"/>
        <w:gridCol w:w="1791"/>
        <w:gridCol w:w="1588"/>
        <w:gridCol w:w="1364"/>
        <w:gridCol w:w="1364"/>
        <w:gridCol w:w="1792"/>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p>
            <w:pPr>
              <w:spacing w:after="20"/>
              <w:ind w:left="20"/>
              <w:jc w:val="both"/>
            </w:pPr>
            <w:r>
              <w:rPr>
                <w:rFonts w:ascii="Times New Roman"/>
                <w:b w:val="false"/>
                <w:i w:val="false"/>
                <w:color w:val="000000"/>
                <w:sz w:val="20"/>
              </w:rPr>
              <w:t>(нақты)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зерттеулердің (жобалар) жалпы санындағы жоғары және орташа тиімді жобалардың үлесі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 АШМ, ДСӘДМ</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ұйымдардың және ғалымдардың ғылыми-техникалық қызметін рейтингтік бағалауға сәйкес ғылыми ұйымдар қызметі тиімділігінің өсуі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БҒМ-нің есептік ақпараты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 ЖОО, БҒМ</w:t>
            </w:r>
          </w:p>
        </w:tc>
      </w:tr>
    </w:tbl>
    <w:p>
      <w:pPr>
        <w:spacing w:after="0"/>
        <w:ind w:left="0"/>
        <w:jc w:val="left"/>
      </w:pPr>
      <w:r>
        <w:rPr>
          <w:rFonts w:ascii="Times New Roman"/>
          <w:b/>
          <w:i w:val="false"/>
          <w:color w:val="000000"/>
        </w:rPr>
        <w:t xml:space="preserve"> 5. Бағдарламаның негізгі бағыттары, қойылған мақсаттарға</w:t>
      </w:r>
      <w:r>
        <w:br/>
      </w:r>
      <w:r>
        <w:rPr>
          <w:rFonts w:ascii="Times New Roman"/>
          <w:b/>
          <w:i w:val="false"/>
          <w:color w:val="000000"/>
        </w:rPr>
        <w:t>
қол жеткізу жолдары және тиісті шаралар</w:t>
      </w:r>
    </w:p>
    <w:p>
      <w:pPr>
        <w:spacing w:after="0"/>
        <w:ind w:left="0"/>
        <w:jc w:val="both"/>
      </w:pPr>
      <w:r>
        <w:rPr>
          <w:rFonts w:ascii="Times New Roman"/>
          <w:b w:val="false"/>
          <w:i w:val="false"/>
          <w:color w:val="000000"/>
          <w:sz w:val="28"/>
        </w:rPr>
        <w:t>      Мектепке дейінгі тәрбие және оқыту</w:t>
      </w:r>
      <w:r>
        <w:br/>
      </w:r>
      <w:r>
        <w:rPr>
          <w:rFonts w:ascii="Times New Roman"/>
          <w:b w:val="false"/>
          <w:i w:val="false"/>
          <w:color w:val="000000"/>
          <w:sz w:val="28"/>
        </w:rPr>
        <w:t>
      Орта білім</w:t>
      </w:r>
      <w:r>
        <w:br/>
      </w:r>
      <w:r>
        <w:rPr>
          <w:rFonts w:ascii="Times New Roman"/>
          <w:b w:val="false"/>
          <w:i w:val="false"/>
          <w:color w:val="000000"/>
          <w:sz w:val="28"/>
        </w:rPr>
        <w:t>
      Техникалық және кәсіптік білім</w:t>
      </w:r>
      <w:r>
        <w:br/>
      </w:r>
      <w:r>
        <w:rPr>
          <w:rFonts w:ascii="Times New Roman"/>
          <w:b w:val="false"/>
          <w:i w:val="false"/>
          <w:color w:val="000000"/>
          <w:sz w:val="28"/>
        </w:rPr>
        <w:t>
      Жоғары және жоғары оқу орнынан кейінгі білім</w:t>
      </w:r>
      <w:r>
        <w:br/>
      </w:r>
      <w:r>
        <w:rPr>
          <w:rFonts w:ascii="Times New Roman"/>
          <w:b w:val="false"/>
          <w:i w:val="false"/>
          <w:color w:val="000000"/>
          <w:sz w:val="28"/>
        </w:rPr>
        <w:t>
      Ғылым</w:t>
      </w:r>
    </w:p>
    <w:p>
      <w:pPr>
        <w:spacing w:after="0"/>
        <w:ind w:left="0"/>
        <w:jc w:val="left"/>
      </w:pPr>
      <w:r>
        <w:rPr>
          <w:rFonts w:ascii="Times New Roman"/>
          <w:b/>
          <w:i w:val="false"/>
          <w:color w:val="000000"/>
        </w:rPr>
        <w:t xml:space="preserve"> Мектепке дейінгі тәрбие және оқыту</w:t>
      </w:r>
    </w:p>
    <w:p>
      <w:pPr>
        <w:spacing w:after="0"/>
        <w:ind w:left="0"/>
        <w:jc w:val="both"/>
      </w:pPr>
      <w:r>
        <w:rPr>
          <w:rFonts w:ascii="Times New Roman"/>
          <w:b w:val="false"/>
          <w:i w:val="false"/>
          <w:color w:val="000000"/>
          <w:sz w:val="28"/>
        </w:rPr>
        <w:t>      Мақсаты: Мектепке дейінгі сапалы тәрбие мен оқытуға тең қол жеткізуді қамтамасыз ету.</w:t>
      </w:r>
      <w:r>
        <w:br/>
      </w:r>
      <w:r>
        <w:rPr>
          <w:rFonts w:ascii="Times New Roman"/>
          <w:b w:val="false"/>
          <w:i w:val="false"/>
          <w:color w:val="000000"/>
          <w:sz w:val="28"/>
        </w:rPr>
        <w:t>
      Нысаналы индикатор: Жаңартылған мазмұн бойынша мектепке дейінгі тәрбиемен және оқытумен қамтылған 3-6 жастағы балалардың үлесі</w:t>
      </w:r>
      <w:r>
        <w:br/>
      </w:r>
      <w:r>
        <w:rPr>
          <w:rFonts w:ascii="Times New Roman"/>
          <w:b w:val="false"/>
          <w:i w:val="false"/>
          <w:color w:val="000000"/>
          <w:sz w:val="28"/>
        </w:rPr>
        <w:t>
      Міндеттер:</w:t>
      </w:r>
      <w:r>
        <w:br/>
      </w: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көтеру</w:t>
      </w:r>
      <w:r>
        <w:br/>
      </w:r>
      <w:r>
        <w:rPr>
          <w:rFonts w:ascii="Times New Roman"/>
          <w:b w:val="false"/>
          <w:i w:val="false"/>
          <w:color w:val="000000"/>
          <w:sz w:val="28"/>
        </w:rPr>
        <w:t>
      2020 жылға қарай мектепке дейінгі ұйымдардағы мамандандырылған жоғары және техникалық және кәсіптік білімі бар педагогтердің үлесін 50 %-ға дейін арттыру жоспарлануда.</w:t>
      </w:r>
      <w:r>
        <w:br/>
      </w:r>
      <w:r>
        <w:rPr>
          <w:rFonts w:ascii="Times New Roman"/>
          <w:b w:val="false"/>
          <w:i w:val="false"/>
          <w:color w:val="000000"/>
          <w:sz w:val="28"/>
        </w:rPr>
        <w:t>
      Бұл көрсеткішке жету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r>
        <w:br/>
      </w:r>
      <w:r>
        <w:rPr>
          <w:rFonts w:ascii="Times New Roman"/>
          <w:b w:val="false"/>
          <w:i w:val="false"/>
          <w:color w:val="000000"/>
          <w:sz w:val="28"/>
        </w:rPr>
        <w:t>
      Сондай-ақ 2019 жылдан бастап мектепке дейінгі тәрбие мен оқыту жүйесі үшін педагог кадрларды тәуелсіз сертификаттауға көшу жоспарлануда.</w:t>
      </w:r>
      <w:r>
        <w:br/>
      </w:r>
      <w:r>
        <w:rPr>
          <w:rFonts w:ascii="Times New Roman"/>
          <w:b w:val="false"/>
          <w:i w:val="false"/>
          <w:color w:val="000000"/>
          <w:sz w:val="28"/>
        </w:rPr>
        <w:t>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w:t>
      </w:r>
      <w:r>
        <w:br/>
      </w:r>
      <w:r>
        <w:rPr>
          <w:rFonts w:ascii="Times New Roman"/>
          <w:b w:val="false"/>
          <w:i w:val="false"/>
          <w:color w:val="000000"/>
          <w:sz w:val="28"/>
        </w:rPr>
        <w:t>
      2. Демографиялық жағдайды ескере отырып, мектепке дейінгі ұйымдардың желісін ұлғайту</w:t>
      </w:r>
      <w:r>
        <w:br/>
      </w:r>
      <w:r>
        <w:rPr>
          <w:rFonts w:ascii="Times New Roman"/>
          <w:b w:val="false"/>
          <w:i w:val="false"/>
          <w:color w:val="000000"/>
          <w:sz w:val="28"/>
        </w:rPr>
        <w:t>
      Мектепке дейінгі ұйымдар демографиялық жағдайды ескере отырып, халықтың сұранысын қанағаттандыруға бағытталған сандық, сондай-ақ сапалық жағынан да дамиды.</w:t>
      </w:r>
      <w:r>
        <w:br/>
      </w:r>
      <w:r>
        <w:rPr>
          <w:rFonts w:ascii="Times New Roman"/>
          <w:b w:val="false"/>
          <w:i w:val="false"/>
          <w:color w:val="000000"/>
          <w:sz w:val="28"/>
        </w:rPr>
        <w:t xml:space="preserve">
      2020 жылға қарай 186,3 мың жаңа орын (2016 жылы – 47,4 мың; </w:t>
      </w:r>
      <w:r>
        <w:br/>
      </w:r>
      <w:r>
        <w:rPr>
          <w:rFonts w:ascii="Times New Roman"/>
          <w:b w:val="false"/>
          <w:i w:val="false"/>
          <w:color w:val="000000"/>
          <w:sz w:val="28"/>
        </w:rPr>
        <w:t>
2017 жылы – 41,9 мың; 2018 жылы – 44,6 мың; 2019 жылы – 52,4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r>
        <w:br/>
      </w:r>
      <w:r>
        <w:rPr>
          <w:rFonts w:ascii="Times New Roman"/>
          <w:b w:val="false"/>
          <w:i w:val="false"/>
          <w:color w:val="000000"/>
          <w:sz w:val="28"/>
        </w:rPr>
        <w:t>
      Бұл орындар жергілікті бюджет қаражаты және МЖӘ тетіктері есебінен қысқа күн жұмыс істейтін шағын орталықтарды біртіндеп толық күн жұмыс істеуге ауыстыру арқылы толық күн жұмыс істейтін мектепке дейінгі ұйымдар желісін кеңейту есебінен қамтамасыз етіледі.</w:t>
      </w:r>
      <w:r>
        <w:br/>
      </w:r>
      <w:r>
        <w:rPr>
          <w:rFonts w:ascii="Times New Roman"/>
          <w:b w:val="false"/>
          <w:i w:val="false"/>
          <w:color w:val="000000"/>
          <w:sz w:val="28"/>
        </w:rPr>
        <w:t>
      МЖӘ-нің артықшылығы туралы белсенді және мақсатқа бағытталған жұмыс пен мемлекеттік тапсырысты орналастыру жекеменшік мектепке дейінгі ұйымдар желісінің айтарлықтай өсуін қамтамасыз етеді.</w:t>
      </w:r>
      <w:r>
        <w:br/>
      </w:r>
      <w:r>
        <w:rPr>
          <w:rFonts w:ascii="Times New Roman"/>
          <w:b w:val="false"/>
          <w:i w:val="false"/>
          <w:color w:val="000000"/>
          <w:sz w:val="28"/>
        </w:rPr>
        <w:t>
      Тұрғын үй кешендерінің 1-қабаттарында орналасатын, оның ішінде МЖӘ есебінен мектепке дейінгі ұйымдарды салу және пайдалану бойынша жаңа үлгілік жобалар дамиды.</w:t>
      </w:r>
      <w:r>
        <w:br/>
      </w:r>
      <w:r>
        <w:rPr>
          <w:rFonts w:ascii="Times New Roman"/>
          <w:b w:val="false"/>
          <w:i w:val="false"/>
          <w:color w:val="000000"/>
          <w:sz w:val="28"/>
        </w:rPr>
        <w:t>
      Психологиялық-педагогикалық түзету кабинеттерінің саны 135 бірліктен 263 бірлікке өседі.</w:t>
      </w:r>
      <w:r>
        <w:br/>
      </w:r>
      <w:r>
        <w:rPr>
          <w:rFonts w:ascii="Times New Roman"/>
          <w:b w:val="false"/>
          <w:i w:val="false"/>
          <w:color w:val="000000"/>
          <w:sz w:val="28"/>
        </w:rPr>
        <w:t>
      3. Балаларды мектепке сапалы дайындауға бағдарланған мектепке дейінгі тәрбиелеу мен оқыту мазмұнын жаңарту</w:t>
      </w:r>
      <w:r>
        <w:br/>
      </w:r>
      <w:r>
        <w:rPr>
          <w:rFonts w:ascii="Times New Roman"/>
          <w:b w:val="false"/>
          <w:i w:val="false"/>
          <w:color w:val="000000"/>
          <w:sz w:val="28"/>
        </w:rPr>
        <w:t>
      2016 жылдан бастап 1 жастан 3 жасқа дейінгі балаларды ерте жастан дамытуды ескере отырып әзірленген мектепке дейінгі тәрбие мен оқытудың жаңартылған мемлекеттік жалпыға міндетті стандарты, мектепке дейінгі тәрбие мен оқытудың жалпы білім беретін үлгілік бағдарламасы және мектепалды даярлықтың білім беру бағдарламасы енгізілетін болады.</w:t>
      </w:r>
      <w:r>
        <w:br/>
      </w:r>
      <w:r>
        <w:rPr>
          <w:rFonts w:ascii="Times New Roman"/>
          <w:b w:val="false"/>
          <w:i w:val="false"/>
          <w:color w:val="000000"/>
          <w:sz w:val="28"/>
        </w:rPr>
        <w:t>
      2017 жылдан бастап барлық мектепке дейінгі тәрбие және оқыту ұйымдарында қазақ, орыс және ағылшын тілдері оқытылатын көптілді білім беру бағдарламасының элементтері кезең-кезеңімен енгізілетін болады.</w:t>
      </w:r>
      <w:r>
        <w:br/>
      </w:r>
      <w:r>
        <w:rPr>
          <w:rFonts w:ascii="Times New Roman"/>
          <w:b w:val="false"/>
          <w:i w:val="false"/>
          <w:color w:val="000000"/>
          <w:sz w:val="28"/>
        </w:rPr>
        <w:t>
      2017 жылға қарай мектепке дейінгі ұйымдарда балалардың білігі мен дағдысының дамуын қадағалайтын индикаторлар жүйесі әзірленеді және енгізіледі.</w:t>
      </w:r>
      <w:r>
        <w:br/>
      </w:r>
      <w:r>
        <w:rPr>
          <w:rFonts w:ascii="Times New Roman"/>
          <w:b w:val="false"/>
          <w:i w:val="false"/>
          <w:color w:val="000000"/>
          <w:sz w:val="28"/>
        </w:rPr>
        <w:t>
      Жүйеде үш деңгейді қоса алғанда, МЖМБС білім беру салалары бойынша балалардың білігі мен дағдысының даму көрсеткіштері айқындалған.</w:t>
      </w:r>
      <w:r>
        <w:br/>
      </w:r>
      <w:r>
        <w:rPr>
          <w:rFonts w:ascii="Times New Roman"/>
          <w:b w:val="false"/>
          <w:i w:val="false"/>
          <w:color w:val="000000"/>
          <w:sz w:val="28"/>
        </w:rPr>
        <w:t>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w:t>
      </w:r>
      <w:r>
        <w:br/>
      </w:r>
      <w:r>
        <w:rPr>
          <w:rFonts w:ascii="Times New Roman"/>
          <w:b w:val="false"/>
          <w:i w:val="false"/>
          <w:color w:val="000000"/>
          <w:sz w:val="28"/>
        </w:rPr>
        <w:t>
      Оқу-әдістемелік кешендер (бұдан әрі – ОӘК), оның ішінде ерекше білім беру қажеттіліктері бар балалар үшін кемістіктердің 8 түрі бойынша арнайы бағдарламалар әзірлеу және енгізу жұмыстары жалғастырылады.</w:t>
      </w:r>
      <w:r>
        <w:br/>
      </w:r>
      <w:r>
        <w:rPr>
          <w:rFonts w:ascii="Times New Roman"/>
          <w:b w:val="false"/>
          <w:i w:val="false"/>
          <w:color w:val="000000"/>
          <w:sz w:val="28"/>
        </w:rPr>
        <w:t>
      2019 – 2020 оқу жылынан бастап 6 жастағы балалардың мектепалды даярлығы 12 жылдық мектептің 1-сыныбына ауыстырылады</w:t>
      </w:r>
      <w:r>
        <w:br/>
      </w:r>
      <w:r>
        <w:rPr>
          <w:rFonts w:ascii="Times New Roman"/>
          <w:b w:val="false"/>
          <w:i w:val="false"/>
          <w:color w:val="000000"/>
          <w:sz w:val="28"/>
        </w:rPr>
        <w:t>
      2017 жылдан бастап бюджеттен тыс қаражат есебінен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r>
        <w:br/>
      </w:r>
      <w:r>
        <w:rPr>
          <w:rFonts w:ascii="Times New Roman"/>
          <w:b w:val="false"/>
          <w:i w:val="false"/>
          <w:color w:val="000000"/>
          <w:sz w:val="28"/>
        </w:rPr>
        <w:t>
      4. Мектепке дейінгі тәрбие мен оқытудың менеджментін және даму мониторингін жетілдіру</w:t>
      </w:r>
      <w:r>
        <w:br/>
      </w:r>
      <w:r>
        <w:rPr>
          <w:rFonts w:ascii="Times New Roman"/>
          <w:b w:val="false"/>
          <w:i w:val="false"/>
          <w:color w:val="000000"/>
          <w:sz w:val="28"/>
        </w:rPr>
        <w:t>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 мен оқыту саласында қызметті бастау және тоқтату туралы хабарлама тәртібі одан әрі жетілдіріледі.</w:t>
      </w:r>
      <w:r>
        <w:br/>
      </w:r>
      <w:r>
        <w:rPr>
          <w:rFonts w:ascii="Times New Roman"/>
          <w:b w:val="false"/>
          <w:i w:val="false"/>
          <w:color w:val="000000"/>
          <w:sz w:val="28"/>
        </w:rPr>
        <w:t>
      Жыл сайын мектепке дейінгі ұйымдардың 20 %-ы ұсынылатын білім беру қызметтерінің мектепке дейінгі тәрбие мен оқытудың мемлекеттік жалпыға міндетті стандартының талаптарына сәйкестігін бақылау мақсатында мемлекеттік аттестаттау рәсімінен өтеді.</w:t>
      </w:r>
      <w:r>
        <w:br/>
      </w:r>
      <w:r>
        <w:rPr>
          <w:rFonts w:ascii="Times New Roman"/>
          <w:b w:val="false"/>
          <w:i w:val="false"/>
          <w:color w:val="000000"/>
          <w:sz w:val="28"/>
        </w:rPr>
        <w:t>
      Қазақстан Республикасын әлеуметтік дамытудың 2030 жылға дейінгі тұжырымдамасына сәйкес білім жетістіктерін бағалау жүйесін жетілдіру жұмысы жалғастырылады.</w:t>
      </w:r>
      <w:r>
        <w:br/>
      </w:r>
      <w:r>
        <w:rPr>
          <w:rFonts w:ascii="Times New Roman"/>
          <w:b w:val="false"/>
          <w:i w:val="false"/>
          <w:color w:val="000000"/>
          <w:sz w:val="28"/>
        </w:rPr>
        <w:t xml:space="preserve">
      Жыл сайын мектепке дейінгі білім беру ұйымдары басшыларының </w:t>
      </w:r>
      <w:r>
        <w:br/>
      </w:r>
      <w:r>
        <w:rPr>
          <w:rFonts w:ascii="Times New Roman"/>
          <w:b w:val="false"/>
          <w:i w:val="false"/>
          <w:color w:val="000000"/>
          <w:sz w:val="28"/>
        </w:rPr>
        <w:t>
20 %-ы оқудан өтетін менеджмент саласында біліктілікті арттыру курстарының білім беру бағдарламалары жаңартылатын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w:t>
      </w:r>
      <w:r>
        <w:br/>
      </w:r>
      <w:r>
        <w:rPr>
          <w:rFonts w:ascii="Times New Roman"/>
          <w:b w:val="false"/>
          <w:i w:val="false"/>
          <w:color w:val="000000"/>
          <w:sz w:val="28"/>
        </w:rP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p>
    <w:p>
      <w:pPr>
        <w:spacing w:after="0"/>
        <w:ind w:left="0"/>
        <w:jc w:val="left"/>
      </w:pPr>
      <w:r>
        <w:rPr>
          <w:rFonts w:ascii="Times New Roman"/>
          <w:b/>
          <w:i w:val="false"/>
          <w:color w:val="000000"/>
        </w:rPr>
        <w:t xml:space="preserve"> Орта білім</w:t>
      </w:r>
    </w:p>
    <w:p>
      <w:pPr>
        <w:spacing w:after="0"/>
        <w:ind w:left="0"/>
        <w:jc w:val="both"/>
      </w:pPr>
      <w:r>
        <w:rPr>
          <w:rFonts w:ascii="Times New Roman"/>
          <w:b w:val="false"/>
          <w:i w:val="false"/>
          <w:color w:val="000000"/>
          <w:sz w:val="28"/>
        </w:rPr>
        <w:t>      Мақсаты: сапалы орта білім беруге тең қол жеткізуді қамтамасыз ету, зияткер, дене бітімі және рухани жағынан дамыған, табысты азаматты қалыптастыру.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НЗМ тәжірибесі бойынша жаңартылған білім беру мазмұнына өткен мектептердің үлесі (2017 жылы – 1-сынып; 2019 жылы – 1-3, 5-8, 10-сыныптар);</w:t>
      </w:r>
      <w:r>
        <w:br/>
      </w:r>
      <w:r>
        <w:rPr>
          <w:rFonts w:ascii="Times New Roman"/>
          <w:b w:val="false"/>
          <w:i w:val="false"/>
          <w:color w:val="000000"/>
          <w:sz w:val="28"/>
        </w:rPr>
        <w:t>
      2) үлгерімі «жақсы» және «өте жақсы» оқушылардың үлесі (оқыту сапасы).</w:t>
      </w:r>
      <w:r>
        <w:br/>
      </w:r>
      <w:r>
        <w:rPr>
          <w:rFonts w:ascii="Times New Roman"/>
          <w:b w:val="false"/>
          <w:i w:val="false"/>
          <w:color w:val="000000"/>
          <w:sz w:val="28"/>
        </w:rPr>
        <w:t>
      Міндеттер:</w:t>
      </w:r>
      <w:r>
        <w:br/>
      </w:r>
      <w:r>
        <w:rPr>
          <w:rFonts w:ascii="Times New Roman"/>
          <w:b w:val="false"/>
          <w:i w:val="false"/>
          <w:color w:val="000000"/>
          <w:sz w:val="28"/>
        </w:rPr>
        <w:t>
      1. Педагог кәсібінің беделін және олардың сапалық құрамын арттыру</w:t>
      </w:r>
      <w:r>
        <w:br/>
      </w:r>
      <w:r>
        <w:rPr>
          <w:rFonts w:ascii="Times New Roman"/>
          <w:b w:val="false"/>
          <w:i w:val="false"/>
          <w:color w:val="000000"/>
          <w:sz w:val="28"/>
        </w:rPr>
        <w:t>
      Педагогтерге қойылатын талаптарды күшейту шаралары қарастырылуда. Өздігінен білім алу және өзін-өзі жетілдіру педагог портфолиосында көрінетін педагог қызметінің ажырамас бөлігіне айналады.</w:t>
      </w:r>
      <w:r>
        <w:br/>
      </w:r>
      <w:r>
        <w:rPr>
          <w:rFonts w:ascii="Times New Roman"/>
          <w:b w:val="false"/>
          <w:i w:val="false"/>
          <w:color w:val="000000"/>
          <w:sz w:val="28"/>
        </w:rPr>
        <w:t>
      Бірінші және жоғары санаттарды алу үшін жағдай жасау мақсатында педагогтердің біліктілік деңгейіне қойылатын талаптар қайта қаралатын болады.</w:t>
      </w:r>
      <w:r>
        <w:br/>
      </w:r>
      <w:r>
        <w:rPr>
          <w:rFonts w:ascii="Times New Roman"/>
          <w:b w:val="false"/>
          <w:i w:val="false"/>
          <w:color w:val="000000"/>
          <w:sz w:val="28"/>
        </w:rP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технологиясын пайдалана отырып жүргізілетін болады.</w:t>
      </w:r>
      <w:r>
        <w:br/>
      </w:r>
      <w:r>
        <w:rPr>
          <w:rFonts w:ascii="Times New Roman"/>
          <w:b w:val="false"/>
          <w:i w:val="false"/>
          <w:color w:val="000000"/>
          <w:sz w:val="28"/>
        </w:rPr>
        <w:t>
      Өткізілген біліктілікті арттыру курстарының сапасын талдау, сондай-ақ олардың тиімділігін айқындау үшін 2016 жылы педагогтердің біліктілігін арттыру курстарының тиімділігін бағалау бойынша мониторингтік зерттеу жүргізілетін болады.</w:t>
      </w:r>
      <w:r>
        <w:br/>
      </w:r>
      <w:r>
        <w:rPr>
          <w:rFonts w:ascii="Times New Roman"/>
          <w:b w:val="false"/>
          <w:i w:val="false"/>
          <w:color w:val="000000"/>
          <w:sz w:val="28"/>
        </w:rPr>
        <w:t>
      2019 жылдан бастап педагог кадрларды тәуелсіз сертификаттауға дайындық және оған көшу мәселесі пысықталатын болады.</w:t>
      </w:r>
      <w:r>
        <w:br/>
      </w:r>
      <w:r>
        <w:rPr>
          <w:rFonts w:ascii="Times New Roman"/>
          <w:b w:val="false"/>
          <w:i w:val="false"/>
          <w:color w:val="000000"/>
          <w:sz w:val="28"/>
        </w:rPr>
        <w:t>
      Жыл сайын менеджмент саласында біліктілікті арттыру курстарынан орта білім беру ұйымдары басшыларының 20 %-ы өтетін болады.</w:t>
      </w:r>
      <w:r>
        <w:br/>
      </w:r>
      <w:r>
        <w:rPr>
          <w:rFonts w:ascii="Times New Roman"/>
          <w:b w:val="false"/>
          <w:i w:val="false"/>
          <w:color w:val="000000"/>
          <w:sz w:val="28"/>
        </w:rP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r>
        <w:br/>
      </w:r>
      <w:r>
        <w:rPr>
          <w:rFonts w:ascii="Times New Roman"/>
          <w:b w:val="false"/>
          <w:i w:val="false"/>
          <w:color w:val="000000"/>
          <w:sz w:val="28"/>
        </w:rPr>
        <w:t>
      Педагогтің кәсіптік стандарты әзірленеді және педагогикалық мамандықтарға қабылдаудың тетіктері қайта қаралатын болады.</w:t>
      </w:r>
      <w:r>
        <w:br/>
      </w:r>
      <w:r>
        <w:rPr>
          <w:rFonts w:ascii="Times New Roman"/>
          <w:b w:val="false"/>
          <w:i w:val="false"/>
          <w:color w:val="000000"/>
          <w:sz w:val="28"/>
        </w:rPr>
        <w:t>
      Жаңартылған білім беруге көшуді ескере отырып, жоғары оқу орындарының білім беру бағдарламаларының мазмұны жаңғыртылады.</w:t>
      </w:r>
      <w:r>
        <w:br/>
      </w:r>
      <w:r>
        <w:rPr>
          <w:rFonts w:ascii="Times New Roman"/>
          <w:b w:val="false"/>
          <w:i w:val="false"/>
          <w:color w:val="000000"/>
          <w:sz w:val="28"/>
        </w:rPr>
        <w:t>
      2017 – 2018 жылдан бастап жаратылыстану-математикалық бағыттағы 4 педагогикалық мамандық бойынша педагог кадрлар даярлауды жүзеге асыратын 15 базалық жоғары оқу орнында жоғары оқу орындарына арналған білім беру бағдарламаларын, оқулықтар мен ОӘК әзірлеу арқылы ағылшынша оқытуға көшу жүзеге асырылатын болады.</w:t>
      </w:r>
      <w:r>
        <w:br/>
      </w:r>
      <w:r>
        <w:rPr>
          <w:rFonts w:ascii="Times New Roman"/>
          <w:b w:val="false"/>
          <w:i w:val="false"/>
          <w:color w:val="000000"/>
          <w:sz w:val="28"/>
        </w:rPr>
        <w:t>
      Мектептер үшін мұғалімдерді іріктеу кезінде «білім беру магистрі» дәрежесі бар мамандар кеңінен тартылатын болады.</w:t>
      </w:r>
      <w:r>
        <w:br/>
      </w:r>
      <w:r>
        <w:rPr>
          <w:rFonts w:ascii="Times New Roman"/>
          <w:b w:val="false"/>
          <w:i w:val="false"/>
          <w:color w:val="000000"/>
          <w:sz w:val="28"/>
        </w:rPr>
        <w:t>
      Мектеп педагогтерін кәсіби жағынан дамыту біліктілікті арттырудың деңгейлік курстарының бағдарламаларын жаңғырту шеңберінде жалғастырылатын болады.</w:t>
      </w:r>
      <w:r>
        <w:br/>
      </w:r>
      <w:r>
        <w:rPr>
          <w:rFonts w:ascii="Times New Roman"/>
          <w:b w:val="false"/>
          <w:i w:val="false"/>
          <w:color w:val="000000"/>
          <w:sz w:val="28"/>
        </w:rPr>
        <w:t>
      2. Орта білім берудің инфрақұрылымдық дамуын қамтамасыз ету.</w:t>
      </w:r>
      <w:r>
        <w:br/>
      </w:r>
      <w:r>
        <w:rPr>
          <w:rFonts w:ascii="Times New Roman"/>
          <w:b w:val="false"/>
          <w:i w:val="false"/>
          <w:color w:val="000000"/>
          <w:sz w:val="28"/>
        </w:rPr>
        <w:t>
      Авариялық жағдайдағы мектептердің орнына мектеп салу, сондай-ақ үш ауысымды мектептерді жою республикалық және жергілікті бюджеттер есебінен ғана емес, сонымен қатар МЖӘ тетігі арқылы да жүзеге асырылатын болады. Бұл 2020 жылға қарай авариялық және үш ауысымды мектептерді толық жоюға мүмкіндік береді.</w:t>
      </w:r>
      <w:r>
        <w:br/>
      </w:r>
      <w:r>
        <w:rPr>
          <w:rFonts w:ascii="Times New Roman"/>
          <w:b w:val="false"/>
          <w:i w:val="false"/>
          <w:color w:val="000000"/>
          <w:sz w:val="28"/>
        </w:rPr>
        <w:t>
      Жергілікті бюджет қаражаты есебінен мектептерді пәндік кабинеттермен жарақтандыру жалғастырылатын болады.</w:t>
      </w:r>
      <w:r>
        <w:br/>
      </w:r>
      <w:r>
        <w:rPr>
          <w:rFonts w:ascii="Times New Roman"/>
          <w:b w:val="false"/>
          <w:i w:val="false"/>
          <w:color w:val="000000"/>
          <w:sz w:val="28"/>
        </w:rPr>
        <w:t>
      Мектептегі білім беруді ақпараттандыру ақпараттық технологияларды оқытуға одан әрі енгізу шеңберінде МЖӘ тетігі арқылы жүзеге асырылатын болады.</w:t>
      </w:r>
      <w:r>
        <w:br/>
      </w:r>
      <w:r>
        <w:rPr>
          <w:rFonts w:ascii="Times New Roman"/>
          <w:b w:val="false"/>
          <w:i w:val="false"/>
          <w:color w:val="000000"/>
          <w:sz w:val="28"/>
        </w:rPr>
        <w:t>
      Тұрғылықты жеріне қарамастан (қала немесе ауыл) қарамастан, білім алушылардың деңгейлері, сондай-ақ білім берудің барлық деңгейлеріндегі оқытушылар арасындағы деңгейлер теңестірілетін болады. Білім беру процесін жаңғырту жылдамдығы айтарлықтай артады.</w:t>
      </w:r>
      <w:r>
        <w:br/>
      </w:r>
      <w:r>
        <w:rPr>
          <w:rFonts w:ascii="Times New Roman"/>
          <w:b w:val="false"/>
          <w:i w:val="false"/>
          <w:color w:val="000000"/>
          <w:sz w:val="28"/>
        </w:rPr>
        <w:t>
      ЭЫДҰ стандарттарын енгізумен білім беру жүйесін халықаралық интеграциялау жұмыстары жалғастырылатын болады.</w:t>
      </w:r>
      <w:r>
        <w:br/>
      </w:r>
      <w:r>
        <w:rPr>
          <w:rFonts w:ascii="Times New Roman"/>
          <w:b w:val="false"/>
          <w:i w:val="false"/>
          <w:color w:val="000000"/>
          <w:sz w:val="28"/>
        </w:rPr>
        <w:t>
      2020 жылға қарай Қазақстан Республикасының заңнамасымен айқындалған балалардың жекелеген санаттарындағы оқушылар дәрумендендірілген тегін ыстық тамақпен толық қамтылатын болады.</w:t>
      </w:r>
      <w:r>
        <w:br/>
      </w:r>
      <w:r>
        <w:rPr>
          <w:rFonts w:ascii="Times New Roman"/>
          <w:b w:val="false"/>
          <w:i w:val="false"/>
          <w:color w:val="000000"/>
          <w:sz w:val="28"/>
        </w:rPr>
        <w:t>
      Ерекше білім беру қажеттілігі бар балаларды инклюзивті ортада қолдау қамтамасыз етіледі.</w:t>
      </w:r>
      <w:r>
        <w:br/>
      </w:r>
      <w:r>
        <w:rPr>
          <w:rFonts w:ascii="Times New Roman"/>
          <w:b w:val="false"/>
          <w:i w:val="false"/>
          <w:color w:val="000000"/>
          <w:sz w:val="28"/>
        </w:rPr>
        <w:t xml:space="preserve">
      Психологиялық-педагогикалық түзеу кабинеттерінің (ППТК) желісі </w:t>
      </w:r>
      <w:r>
        <w:br/>
      </w:r>
      <w:r>
        <w:rPr>
          <w:rFonts w:ascii="Times New Roman"/>
          <w:b w:val="false"/>
          <w:i w:val="false"/>
          <w:color w:val="000000"/>
          <w:sz w:val="28"/>
        </w:rPr>
        <w:t>
2019 жылы 137 бірліктен 220 бірлікке және психологиялық-медициналық-педагогикалық консультациялар (ПМПК) 57 бірліктен 85 бірлікке дейін кеңейтіледі.</w:t>
      </w:r>
      <w:r>
        <w:br/>
      </w:r>
      <w:r>
        <w:rPr>
          <w:rFonts w:ascii="Times New Roman"/>
          <w:b w:val="false"/>
          <w:i w:val="false"/>
          <w:color w:val="000000"/>
          <w:sz w:val="28"/>
        </w:rPr>
        <w:t>
      Орта білім беру ұйымдарында психологиялық-педагогикалық консилиумдар жұмыс істейтін болады</w:t>
      </w:r>
      <w:r>
        <w:br/>
      </w:r>
      <w:r>
        <w:rPr>
          <w:rFonts w:ascii="Times New Roman"/>
          <w:b w:val="false"/>
          <w:i w:val="false"/>
          <w:color w:val="000000"/>
          <w:sz w:val="28"/>
        </w:rPr>
        <w:t>
      3. Орта білім берудің мазмұнын жаңарту.</w:t>
      </w:r>
      <w:r>
        <w:br/>
      </w:r>
      <w:r>
        <w:rPr>
          <w:rFonts w:ascii="Times New Roman"/>
          <w:b w:val="false"/>
          <w:i w:val="false"/>
          <w:color w:val="000000"/>
          <w:sz w:val="28"/>
        </w:rPr>
        <w:t>
      2016 жылы негізгі орта және жалпы орта білім берудің МБС бекітілетін болады.</w:t>
      </w:r>
      <w:r>
        <w:br/>
      </w:r>
      <w:r>
        <w:rPr>
          <w:rFonts w:ascii="Times New Roman"/>
          <w:b w:val="false"/>
          <w:i w:val="false"/>
          <w:color w:val="000000"/>
          <w:sz w:val="28"/>
        </w:rPr>
        <w:t>
      Жаңартылған білім беру мазмұнының стандарты жиынтығы функционалдық сауаттылықты қамтамасыз ететін дағдылардың кең спектрін дамыту бойынша үздік халықаралық тәжірибеге бағытталатын болады.</w:t>
      </w:r>
      <w:r>
        <w:br/>
      </w:r>
      <w:r>
        <w:rPr>
          <w:rFonts w:ascii="Times New Roman"/>
          <w:b w:val="false"/>
          <w:i w:val="false"/>
          <w:color w:val="000000"/>
          <w:sz w:val="28"/>
        </w:rPr>
        <w:t>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r>
        <w:br/>
      </w:r>
      <w:r>
        <w:rPr>
          <w:rFonts w:ascii="Times New Roman"/>
          <w:b w:val="false"/>
          <w:i w:val="false"/>
          <w:color w:val="000000"/>
          <w:sz w:val="28"/>
        </w:rPr>
        <w:t>
      Білім беру деңгейлері бойынша оқулықтар мазмұнының сабақтастығын қамтамасыз етуге бірыңғай әдіснамалық тәсілдеме әзірленетін болады.</w:t>
      </w:r>
      <w:r>
        <w:br/>
      </w:r>
      <w:r>
        <w:rPr>
          <w:rFonts w:ascii="Times New Roman"/>
          <w:b w:val="false"/>
          <w:i w:val="false"/>
          <w:color w:val="000000"/>
          <w:sz w:val="28"/>
        </w:rPr>
        <w:t>
      Жаңартылған білім беру мазмұнына көшу жеке график бойынша жүзеге асырылатын болады.</w:t>
      </w:r>
      <w:r>
        <w:br/>
      </w:r>
      <w:r>
        <w:rPr>
          <w:rFonts w:ascii="Times New Roman"/>
          <w:b w:val="false"/>
          <w:i w:val="false"/>
          <w:color w:val="000000"/>
          <w:sz w:val="28"/>
        </w:rPr>
        <w:t>
      12 жылдық білім беру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оқудағы білігі пен дағдыларын дамыту үшін ынтасын арттырады, білім беру процесінің сапасын жақсартады.</w:t>
      </w:r>
      <w:r>
        <w:br/>
      </w:r>
      <w:r>
        <w:rPr>
          <w:rFonts w:ascii="Times New Roman"/>
          <w:b w:val="false"/>
          <w:i w:val="false"/>
          <w:color w:val="000000"/>
          <w:sz w:val="28"/>
        </w:rPr>
        <w:t>
      Жалпы білім беретін мектептерде 5 күндік оқу аптасын енгізу мәселесі пысықталатын болады.</w:t>
      </w:r>
      <w:r>
        <w:br/>
      </w:r>
      <w:r>
        <w:rPr>
          <w:rFonts w:ascii="Times New Roman"/>
          <w:b w:val="false"/>
          <w:i w:val="false"/>
          <w:color w:val="000000"/>
          <w:sz w:val="28"/>
        </w:rPr>
        <w:t>
      «Мәңгілік Ел» жалпыұлттық патриоттық идеясының құндылықтарын ескере отырып, жаңа Негізгі және жоғары мектептің мемлекеттік жалпыға міндетті стандарттары бойынша білім берудің оқу бағдарламалары әзірленетін болады.</w:t>
      </w:r>
      <w:r>
        <w:br/>
      </w:r>
      <w:r>
        <w:rPr>
          <w:rFonts w:ascii="Times New Roman"/>
          <w:b w:val="false"/>
          <w:i w:val="false"/>
          <w:color w:val="000000"/>
          <w:sz w:val="28"/>
        </w:rPr>
        <w:t>
      «Қазақстандық бірегейлік» элективті курсы әзірленеді және жалпы білім беретін мектептер мен ЖОО-ның оқу процесіне енгізіледі.</w:t>
      </w:r>
      <w:r>
        <w:br/>
      </w:r>
      <w:r>
        <w:rPr>
          <w:rFonts w:ascii="Times New Roman"/>
          <w:b w:val="false"/>
          <w:i w:val="false"/>
          <w:color w:val="000000"/>
          <w:sz w:val="28"/>
        </w:rPr>
        <w:t>
      Жаңартылған білім беру мазмұнына көшу схемасына сәйкес білім алушыларды, педагогтерді және білім беру ұйымдарын өлшемшарттық бағалау жүйесіне көшу жүзеге асырылатын болады.</w:t>
      </w:r>
      <w:r>
        <w:br/>
      </w:r>
      <w:r>
        <w:rPr>
          <w:rFonts w:ascii="Times New Roman"/>
          <w:b w:val="false"/>
          <w:i w:val="false"/>
          <w:color w:val="000000"/>
          <w:sz w:val="28"/>
        </w:rPr>
        <w:t>
      Білім беру саясаты оқыту сапасындағы өңірлік айырмашылықтарды төмендетуге бағытталатын болады.</w:t>
      </w:r>
      <w:r>
        <w:br/>
      </w:r>
      <w:r>
        <w:rPr>
          <w:rFonts w:ascii="Times New Roman"/>
          <w:b w:val="false"/>
          <w:i w:val="false"/>
          <w:color w:val="000000"/>
          <w:sz w:val="28"/>
        </w:rPr>
        <w:t>
      2017 жылдан бастап Дүниежүзілік банк қарызы шеңберінде мектептегі білім берудің сапасын арттыруды және теңсіздікті төмендетуді қолдау бойынша «Қазақстан Республикасында орта білімді жаңғырту» жобасы іске асырыла бастайды. Жоба 12 жылдық білім беруге көшуді қолдауды, оның ішінде мектептердің материалдық-техникалық базасын жақсартуды, базалық оқулыққа, оқулықтар сапасын көп деңгейлі сараптауға қойылатын талаптарды әзірлеуді, оқулықтар сапасын бағалау саласындағы сарапшылар біліктілігін арттыруды, орта білім берудің жаңа мазмұнының әлемдік озық білім беру жүйелері деңгейіне сәйкестігін мониторингтеуді және бағалауды енгізуді көздейді.</w:t>
      </w:r>
      <w:r>
        <w:br/>
      </w:r>
      <w:r>
        <w:rPr>
          <w:rFonts w:ascii="Times New Roman"/>
          <w:b w:val="false"/>
          <w:i w:val="false"/>
          <w:color w:val="000000"/>
          <w:sz w:val="28"/>
        </w:rPr>
        <w:t>
      2017 – 2018 оқу жылында 5-сыныптан бастап үш тілде білім беруді кезең-кезеңімен енгізу басталады.</w:t>
      </w:r>
      <w:r>
        <w:br/>
      </w:r>
      <w:r>
        <w:rPr>
          <w:rFonts w:ascii="Times New Roman"/>
          <w:b w:val="false"/>
          <w:i w:val="false"/>
          <w:color w:val="000000"/>
          <w:sz w:val="28"/>
        </w:rPr>
        <w:t>
      Қазақстан мектептерінде үш тілде білім беруді дамыту дарынды балаларға арналған 33 экспериментті мектептің, 20 НЗМ-нің және 30 қазақ-түрік лицейінің тәжірибесі бойынша жүзеге асырылады.</w:t>
      </w:r>
      <w:r>
        <w:br/>
      </w:r>
      <w:r>
        <w:rPr>
          <w:rFonts w:ascii="Times New Roman"/>
          <w:b w:val="false"/>
          <w:i w:val="false"/>
          <w:color w:val="000000"/>
          <w:sz w:val="28"/>
        </w:rPr>
        <w:t>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w:t>
      </w:r>
      <w:r>
        <w:br/>
      </w:r>
      <w:r>
        <w:rPr>
          <w:rFonts w:ascii="Times New Roman"/>
          <w:b w:val="false"/>
          <w:i w:val="false"/>
          <w:color w:val="000000"/>
          <w:sz w:val="28"/>
        </w:rPr>
        <w:t>
      Жоғары мектеп үшін төрт пән бойынша (информатика, физика, химия және биология) ағылшын тіліндегі шетелдік оқулықтар мен ОӘК бейімделетін болады.</w:t>
      </w:r>
      <w:r>
        <w:br/>
      </w:r>
      <w:r>
        <w:rPr>
          <w:rFonts w:ascii="Times New Roman"/>
          <w:b w:val="false"/>
          <w:i w:val="false"/>
          <w:color w:val="000000"/>
          <w:sz w:val="28"/>
        </w:rPr>
        <w:t>
      ЖМЦ-ның төрт пәнін ағылшын тілінде оқытатын педагог кадрларға және үштілділікті енгізуге деген қажеттілік:</w:t>
      </w:r>
      <w:r>
        <w:br/>
      </w:r>
      <w:r>
        <w:rPr>
          <w:rFonts w:ascii="Times New Roman"/>
          <w:b w:val="false"/>
          <w:i w:val="false"/>
          <w:color w:val="000000"/>
          <w:sz w:val="28"/>
        </w:rPr>
        <w:t>
      1) білім беру ұйымдарында оқытуға тарту тетігі арқылы «Болашақ» бағдарламасы бітірушілерінің;</w:t>
      </w:r>
      <w:r>
        <w:br/>
      </w:r>
      <w:r>
        <w:rPr>
          <w:rFonts w:ascii="Times New Roman"/>
          <w:b w:val="false"/>
          <w:i w:val="false"/>
          <w:color w:val="000000"/>
          <w:sz w:val="28"/>
        </w:rPr>
        <w:t>
      2) жоғары оқу орындарында және колледждерде мұғалімдерді мақсатты даярлау;</w:t>
      </w:r>
      <w:r>
        <w:br/>
      </w:r>
      <w:r>
        <w:rPr>
          <w:rFonts w:ascii="Times New Roman"/>
          <w:b w:val="false"/>
          <w:i w:val="false"/>
          <w:color w:val="000000"/>
          <w:sz w:val="28"/>
        </w:rPr>
        <w:t>
      3) физика, химия, биология және информатика пәндерін ағылшын тілінде оқыту әдістемесі бойынша мектеп мұғалімдерінің біліктілігін арттыру;</w:t>
      </w:r>
      <w:r>
        <w:br/>
      </w:r>
      <w:r>
        <w:rPr>
          <w:rFonts w:ascii="Times New Roman"/>
          <w:b w:val="false"/>
          <w:i w:val="false"/>
          <w:color w:val="000000"/>
          <w:sz w:val="28"/>
        </w:rPr>
        <w:t>
      4) студенттермен алмасу және волонтерлерді тарту бағдарламасы есебінен шешілетін болады.</w:t>
      </w:r>
      <w:r>
        <w:br/>
      </w:r>
      <w:r>
        <w:rPr>
          <w:rFonts w:ascii="Times New Roman"/>
          <w:b w:val="false"/>
          <w:i w:val="false"/>
          <w:color w:val="000000"/>
          <w:sz w:val="28"/>
        </w:rP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r>
        <w:br/>
      </w:r>
      <w:r>
        <w:rPr>
          <w:rFonts w:ascii="Times New Roman"/>
          <w:b w:val="false"/>
          <w:i w:val="false"/>
          <w:color w:val="000000"/>
          <w:sz w:val="28"/>
        </w:rPr>
        <w:t>
      Педагогикалық жоғары оқу орындарында НЗМ-нің педагогтердің тілдік құзыреттіліктерін дамыту бойынша кадрлар даярлау сапасына және студенттердің IELTS-ты 6.5 балдан кем емес тапсыруға талаптарды күшейту тәжірибесін енгізу тетігі қарастырылатын болады.</w:t>
      </w:r>
      <w:r>
        <w:br/>
      </w:r>
      <w:r>
        <w:rPr>
          <w:rFonts w:ascii="Times New Roman"/>
          <w:b w:val="false"/>
          <w:i w:val="false"/>
          <w:color w:val="000000"/>
          <w:sz w:val="28"/>
        </w:rPr>
        <w:t>
      5-11-сынып оқушылары үшін жазғы тіл мектебін ұйымдастыру мәселесі пысықталатын болады.</w:t>
      </w:r>
      <w:r>
        <w:br/>
      </w:r>
      <w:r>
        <w:rPr>
          <w:rFonts w:ascii="Times New Roman"/>
          <w:b w:val="false"/>
          <w:i w:val="false"/>
          <w:color w:val="000000"/>
          <w:sz w:val="28"/>
        </w:rPr>
        <w:t>
      2018 жылдан бастап, жергілікті атқарушы органдардың мүмкіндіктеріне қарай, пилоттық режимде ағылшын тілінде оқытатын сыныптар ашылатын болады.</w:t>
      </w:r>
      <w:r>
        <w:br/>
      </w:r>
      <w:r>
        <w:rPr>
          <w:rFonts w:ascii="Times New Roman"/>
          <w:b w:val="false"/>
          <w:i w:val="false"/>
          <w:color w:val="000000"/>
          <w:sz w:val="28"/>
        </w:rPr>
        <w:t>
      ШЖМ проблемаларын шешу үшін балаларды мектепке және мектептен үйге дейін тасымалдауды ұйымдастыру жұмысы жалғасатын болады.</w:t>
      </w:r>
      <w:r>
        <w:br/>
      </w:r>
      <w:r>
        <w:rPr>
          <w:rFonts w:ascii="Times New Roman"/>
          <w:b w:val="false"/>
          <w:i w:val="false"/>
          <w:color w:val="000000"/>
          <w:sz w:val="28"/>
        </w:rPr>
        <w:t>
      Тірек мектептерді (ресурстық орталықтарды) құру жұмыстары жалғастырылады. 2020 жылға қарай олардың саны 200 бірлікке дейін жеткізілетін болады. Сонымен қатар кеңжолақты интернетке қосу арқылы қашықтан оқытуды қамтамасыз ету және Интернетке қол жеткізілмеген, шалғайда орналасқан мектептерге жеткізу мақсатында электрондық контентті әзірлеу мәселелері пысықталатын болады.</w:t>
      </w:r>
      <w:r>
        <w:br/>
      </w:r>
      <w:r>
        <w:rPr>
          <w:rFonts w:ascii="Times New Roman"/>
          <w:b w:val="false"/>
          <w:i w:val="false"/>
          <w:color w:val="000000"/>
          <w:sz w:val="28"/>
        </w:rPr>
        <w:t>
      Білім беру процесінің барлық қатысушыларына ашық білім беру ресурстары мен технологияларға тең қолжетімділік қамтамасыз етіледі, желілік өзара іс-қимыл жасау үшін жағдай жасалатын болады.</w:t>
      </w:r>
      <w:r>
        <w:br/>
      </w:r>
      <w:r>
        <w:rPr>
          <w:rFonts w:ascii="Times New Roman"/>
          <w:b w:val="false"/>
          <w:i w:val="false"/>
          <w:color w:val="000000"/>
          <w:sz w:val="28"/>
        </w:rPr>
        <w:t>
      Мектептер базалық стандартқа сәйкес МЖӘ-ні тарту арқылы техникалық инфрақұрылыммен жарақтандырылатын болады.</w:t>
      </w:r>
      <w:r>
        <w:br/>
      </w:r>
      <w:r>
        <w:rPr>
          <w:rFonts w:ascii="Times New Roman"/>
          <w:b w:val="false"/>
          <w:i w:val="false"/>
          <w:color w:val="000000"/>
          <w:sz w:val="28"/>
        </w:rPr>
        <w:t>
      Оқушы Интернетке шығуға болатын кез келген жерден ЦБР-дың кең спектріне қол жеткізу мүмкіндігіне ие болады. Әрбір оқушы оқу қарқынын өзі белгілеп, оқыту процесін дербестендіруді қамтамасыз ету есебінен сабақтың уақыты мен мұғалімге тәуелді болмайды. Негізгі мектептен бастап кемінде екі пән онлайн ресурстарды қолдана отырып жүргізілетін болады.</w:t>
      </w:r>
      <w:r>
        <w:br/>
      </w:r>
      <w:r>
        <w:rPr>
          <w:rFonts w:ascii="Times New Roman"/>
          <w:b w:val="false"/>
          <w:i w:val="false"/>
          <w:color w:val="000000"/>
          <w:sz w:val="28"/>
        </w:rPr>
        <w:t>
      Дүниежүзілік банктің орта білім беруді жаңғырту бойынша жобасы шеңберінде оқушылардың білім беру жетістіктерін тестілеу стандарттары әзірленеді, ұлттық емтихандар мен мониторингтік зерттеулер жетілдірілетін болады.</w:t>
      </w:r>
      <w:r>
        <w:br/>
      </w:r>
      <w:r>
        <w:rPr>
          <w:rFonts w:ascii="Times New Roman"/>
          <w:b w:val="false"/>
          <w:i w:val="false"/>
          <w:color w:val="000000"/>
          <w:sz w:val="28"/>
        </w:rPr>
        <w:t>
      Ерекше білім беру қажеттілігі бар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r>
        <w:br/>
      </w:r>
      <w:r>
        <w:rPr>
          <w:rFonts w:ascii="Times New Roman"/>
          <w:b w:val="false"/>
          <w:i w:val="false"/>
          <w:color w:val="000000"/>
          <w:sz w:val="28"/>
        </w:rP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r>
        <w:br/>
      </w:r>
      <w:r>
        <w:rPr>
          <w:rFonts w:ascii="Times New Roman"/>
          <w:b w:val="false"/>
          <w:i w:val="false"/>
          <w:color w:val="000000"/>
          <w:sz w:val="28"/>
        </w:rPr>
        <w:t>
      Орта білімді жаңғырту жобасы шеңберінде бағалау жүйесін жетілдіру мақсатында Дүниежүзілік банкпен бірлесіп, 2020 жылға қарай:</w:t>
      </w:r>
      <w:r>
        <w:br/>
      </w:r>
      <w:r>
        <w:rPr>
          <w:rFonts w:ascii="Times New Roman"/>
          <w:b w:val="false"/>
          <w:i w:val="false"/>
          <w:color w:val="000000"/>
          <w:sz w:val="28"/>
        </w:rPr>
        <w:t>
      1) білім алушылардың ұлттық емтихандары мен оқу жетістіктерін мониторингтік зерттеулердің рәсімдері жетілдіріледі;</w:t>
      </w:r>
      <w:r>
        <w:br/>
      </w:r>
      <w:r>
        <w:rPr>
          <w:rFonts w:ascii="Times New Roman"/>
          <w:b w:val="false"/>
          <w:i w:val="false"/>
          <w:color w:val="000000"/>
          <w:sz w:val="28"/>
        </w:rPr>
        <w:t>
      2) оқушылардың оқу жетістіктерін бағалау жетілдіріледі;</w:t>
      </w:r>
      <w:r>
        <w:br/>
      </w:r>
      <w:r>
        <w:rPr>
          <w:rFonts w:ascii="Times New Roman"/>
          <w:b w:val="false"/>
          <w:i w:val="false"/>
          <w:color w:val="000000"/>
          <w:sz w:val="28"/>
        </w:rPr>
        <w:t>
      3) тестілеу стандарттары әзірленеді;</w:t>
      </w:r>
      <w:r>
        <w:br/>
      </w:r>
      <w:r>
        <w:rPr>
          <w:rFonts w:ascii="Times New Roman"/>
          <w:b w:val="false"/>
          <w:i w:val="false"/>
          <w:color w:val="000000"/>
          <w:sz w:val="28"/>
        </w:rPr>
        <w:t>
      4) білім алушылардың дағдылары мен білігін, құзыреттілігінің кең спектрін тексеру үшін тестілеу тапсырмаларының базасы құрылады.</w:t>
      </w:r>
      <w:r>
        <w:br/>
      </w:r>
      <w:r>
        <w:rPr>
          <w:rFonts w:ascii="Times New Roman"/>
          <w:b w:val="false"/>
          <w:i w:val="false"/>
          <w:color w:val="000000"/>
          <w:sz w:val="28"/>
        </w:rPr>
        <w:t>
      Қазақстан TIMSS, PIRLS, РІSА халықаралық зерттеулеріне қатысуды жалғастырады.</w:t>
      </w:r>
      <w:r>
        <w:br/>
      </w:r>
      <w:r>
        <w:rPr>
          <w:rFonts w:ascii="Times New Roman"/>
          <w:b w:val="false"/>
          <w:i w:val="false"/>
          <w:color w:val="000000"/>
          <w:sz w:val="28"/>
        </w:rPr>
        <w:t>
      ҰБТ-ның қолданыстағы форматын жетілдіру мақсатында ҰБТ рәсімін мектепте қорытынды аттестаттауға және жоғары оқу орнында түсу емтихандарына бөлу, одан әрі оқуға деген қабілетін, логикалық ойлау деңгейін, ағылшын тілін меңгергендігін, сондай-ақ базалық құзыреттілігін (функционалдық сауаттылық) айқындауға бағытталған тестілерді пайдалануды кеңейту көзделеді.</w:t>
      </w:r>
      <w:r>
        <w:br/>
      </w:r>
      <w:r>
        <w:rPr>
          <w:rFonts w:ascii="Times New Roman"/>
          <w:b w:val="false"/>
          <w:i w:val="false"/>
          <w:color w:val="000000"/>
          <w:sz w:val="28"/>
        </w:rPr>
        <w:t>
      4. Мектеп оқушыларының бойында «Мәңгілік Ел» жалпыұлттық патриоттық идеясының рухани-адамгершілік құндылықтарын және салауатты өмір салты мәдениетін қалыптастыру.</w:t>
      </w:r>
      <w:r>
        <w:br/>
      </w:r>
      <w:r>
        <w:rPr>
          <w:rFonts w:ascii="Times New Roman"/>
          <w:b w:val="false"/>
          <w:i w:val="false"/>
          <w:color w:val="000000"/>
          <w:sz w:val="28"/>
        </w:rPr>
        <w:t>
      Адамгершілігі жоғары азаматты және өз Отанының патриотын тәрбиелеу «Мәңгілік Ел» жалпыұлттық патриоттық идеясының құндылықтарын ескере отырып жүзеге асырылатын болады.</w:t>
      </w:r>
      <w:r>
        <w:br/>
      </w:r>
      <w:r>
        <w:rPr>
          <w:rFonts w:ascii="Times New Roman"/>
          <w:b w:val="false"/>
          <w:i w:val="false"/>
          <w:color w:val="000000"/>
          <w:sz w:val="28"/>
        </w:rPr>
        <w:t>
      НЗМ-нің патриоттық тәрбиеге, ұлттық және жалпыадамзаттық құндылықтарды дарытуға бағытталған «Шаңырақ» әлеуметтік жобасының тәжірибесі таратылатын болады.</w:t>
      </w:r>
      <w:r>
        <w:br/>
      </w:r>
      <w:r>
        <w:rPr>
          <w:rFonts w:ascii="Times New Roman"/>
          <w:b w:val="false"/>
          <w:i w:val="false"/>
          <w:color w:val="000000"/>
          <w:sz w:val="28"/>
        </w:rPr>
        <w:t>
      Тұлғаның шығармашылық құзыреттіліктегі, үздіксіз білім мен тәрбиедегі, өзін-өзі кәсіби тұрғыдан айқындауындағы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r>
        <w:br/>
      </w:r>
      <w:r>
        <w:rPr>
          <w:rFonts w:ascii="Times New Roman"/>
          <w:b w:val="false"/>
          <w:i w:val="false"/>
          <w:color w:val="000000"/>
          <w:sz w:val="28"/>
        </w:rP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патриоттыққа баулу және өз елінің адал азаматы етіп тәрбиелеуге ықпал ету арқылы Қазақстан халқын біріктіретін жалпыұлттық идеяларды іске асыруға үлес қосады.</w:t>
      </w:r>
      <w:r>
        <w:br/>
      </w:r>
      <w:r>
        <w:rPr>
          <w:rFonts w:ascii="Times New Roman"/>
          <w:b w:val="false"/>
          <w:i w:val="false"/>
          <w:color w:val="000000"/>
          <w:sz w:val="28"/>
        </w:rPr>
        <w:t>
      Жалпыға міндетті стандарттар мен оқу бағдарламаларының барлығына тұлғаның рухани-адамгершілік және зияткерлік қасиетін қалыптастыруға ықпал ететін компоненттер енгізілетін болады.</w:t>
      </w:r>
      <w:r>
        <w:br/>
      </w:r>
      <w:r>
        <w:rPr>
          <w:rFonts w:ascii="Times New Roman"/>
          <w:b w:val="false"/>
          <w:i w:val="false"/>
          <w:color w:val="000000"/>
          <w:sz w:val="28"/>
        </w:rPr>
        <w:t>
      Оқулықтар мен мектеп дәптерлерінің форзацтарында мәтіндер жариялауды қоса алғанда, қазақстандық құндылықтарды танымал етуге және насихаттауға бағытталған мектеп құралдарының талаптары әзірленеді және бекітіледі.</w:t>
      </w:r>
      <w:r>
        <w:br/>
      </w:r>
      <w:r>
        <w:rPr>
          <w:rFonts w:ascii="Times New Roman"/>
          <w:b w:val="false"/>
          <w:i w:val="false"/>
          <w:color w:val="000000"/>
          <w:sz w:val="28"/>
        </w:rPr>
        <w:t>
      Қосымша білім беру педагогтерінің біліктіліктерін арттырудың білім беру бағдарламасы жетілдірілетін болады.</w:t>
      </w:r>
      <w:r>
        <w:br/>
      </w:r>
      <w:r>
        <w:rPr>
          <w:rFonts w:ascii="Times New Roman"/>
          <w:b w:val="false"/>
          <w:i w:val="false"/>
          <w:color w:val="000000"/>
          <w:sz w:val="28"/>
        </w:rPr>
        <w:t>
      Қосымша білім беру ұйымдарының желісі жергілікті бюджет қаражаты және МЖӘ тетіктерін енгізу есебінен дамитын болады.</w:t>
      </w:r>
      <w:r>
        <w:br/>
      </w:r>
      <w:r>
        <w:rPr>
          <w:rFonts w:ascii="Times New Roman"/>
          <w:b w:val="false"/>
          <w:i w:val="false"/>
          <w:color w:val="000000"/>
          <w:sz w:val="28"/>
        </w:rPr>
        <w:t>
      2020 жылға дейін МЖӘ шеңберінде қосымша білім беру жүйесі объектілерін ашу жұмыстары жандандырылады.</w:t>
      </w:r>
      <w:r>
        <w:br/>
      </w:r>
      <w:r>
        <w:rPr>
          <w:rFonts w:ascii="Times New Roman"/>
          <w:b w:val="false"/>
          <w:i w:val="false"/>
          <w:color w:val="000000"/>
          <w:sz w:val="28"/>
        </w:rPr>
        <w:t>
      Бұдан басқа:</w:t>
      </w:r>
      <w:r>
        <w:br/>
      </w:r>
      <w:r>
        <w:rPr>
          <w:rFonts w:ascii="Times New Roman"/>
          <w:b w:val="false"/>
          <w:i w:val="false"/>
          <w:color w:val="000000"/>
          <w:sz w:val="28"/>
        </w:rPr>
        <w:t>
      1) балалардың бос уақытын өткізу орталықтарының жұмыс істеуі үшін тұрғын үй құрылысы кезінде 1-қабаттан орынжайларды жоспарлау;</w:t>
      </w:r>
      <w:r>
        <w:br/>
      </w:r>
      <w:r>
        <w:rPr>
          <w:rFonts w:ascii="Times New Roman"/>
          <w:b w:val="false"/>
          <w:i w:val="false"/>
          <w:color w:val="000000"/>
          <w:sz w:val="28"/>
        </w:rPr>
        <w:t>
      2) балалардың бос уақытын өткізу орталықтарының жұмыс істеуі үшін мектептерден бос орынжайлар беру есебінен желілерді дамыту жоспарлануда.</w:t>
      </w:r>
      <w:r>
        <w:br/>
      </w:r>
      <w:r>
        <w:rPr>
          <w:rFonts w:ascii="Times New Roman"/>
          <w:b w:val="false"/>
          <w:i w:val="false"/>
          <w:color w:val="000000"/>
          <w:sz w:val="28"/>
        </w:rPr>
        <w:t>
      Жергілікті бюджет есебінен мектептегі спорт секцияларының желісі әрбір орта білім беру ұйымында мектептің спорт лигасын құру арқылы кеңейтілетін болады.</w:t>
      </w:r>
      <w:r>
        <w:br/>
      </w:r>
      <w:r>
        <w:rPr>
          <w:rFonts w:ascii="Times New Roman"/>
          <w:b w:val="false"/>
          <w:i w:val="false"/>
          <w:color w:val="000000"/>
          <w:sz w:val="28"/>
        </w:rPr>
        <w:t>
      Тұрмысы төмен және көп балалы отбасылар балаларының, жетім балалардың, девиантты мінез-құлықты балалардың бұқаралық спорт түрлерімен айналысу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r>
        <w:br/>
      </w:r>
      <w:r>
        <w:rPr>
          <w:rFonts w:ascii="Times New Roman"/>
          <w:b w:val="false"/>
          <w:i w:val="false"/>
          <w:color w:val="000000"/>
          <w:sz w:val="28"/>
        </w:rP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Бұл үшін үйірмелер жұмысына ата-аналар тартылатын болады.</w:t>
      </w:r>
      <w:r>
        <w:br/>
      </w:r>
      <w:r>
        <w:rPr>
          <w:rFonts w:ascii="Times New Roman"/>
          <w:b w:val="false"/>
          <w:i w:val="false"/>
          <w:color w:val="000000"/>
          <w:sz w:val="28"/>
        </w:rPr>
        <w:t>
      Мектептер арасында тұрақты түрде спорттық жарыстар өткізу іске асырылатын болады.</w:t>
      </w:r>
      <w:r>
        <w:br/>
      </w:r>
      <w:r>
        <w:rPr>
          <w:rFonts w:ascii="Times New Roman"/>
          <w:b w:val="false"/>
          <w:i w:val="false"/>
          <w:color w:val="000000"/>
          <w:sz w:val="28"/>
        </w:rPr>
        <w:t>
      ЖАО-ның мектептер мен қосымша білім беру ұйымдарының спорт залдарын заманауи жабдықтармен жарақтандыру жұмысы жандандырылатын болады.</w:t>
      </w:r>
      <w:r>
        <w:br/>
      </w:r>
      <w:r>
        <w:rPr>
          <w:rFonts w:ascii="Times New Roman"/>
          <w:b w:val="false"/>
          <w:i w:val="false"/>
          <w:color w:val="000000"/>
          <w:sz w:val="28"/>
        </w:rPr>
        <w:t>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телевидение, әлеуметтік жарнама, кино, концерт, бұқаралық акциялар, экскурсиялар, саяхаттар арқылы патриоттық, волонтерлік, азаматтық-құқықтық іс-шаралар өткізу жұмысы жандандырылатын болады.</w:t>
      </w:r>
      <w:r>
        <w:br/>
      </w:r>
      <w:r>
        <w:rPr>
          <w:rFonts w:ascii="Times New Roman"/>
          <w:b w:val="false"/>
          <w:i w:val="false"/>
          <w:color w:val="000000"/>
          <w:sz w:val="28"/>
        </w:rPr>
        <w:t>
      2016 – 2020 жылдары «Жас ұлан» ББЖҰ-ның тәлімгерлері мен үйлестірушілерінің қауымдастығы құрылады және жұмыс істейді.</w:t>
      </w:r>
      <w:r>
        <w:br/>
      </w:r>
      <w:r>
        <w:rPr>
          <w:rFonts w:ascii="Times New Roman"/>
          <w:b w:val="false"/>
          <w:i w:val="false"/>
          <w:color w:val="000000"/>
          <w:sz w:val="28"/>
        </w:rPr>
        <w:t>
      Жыл сайын «Жас Ұлан» ББЖҰ-ның фандрайзинг (жобалар мен бағдарламаларды жүзеге асыру үшін қаражат іздеу және жинау) режимінде қаржы ресурстарын қалыптастыру бойынша іс-шаралары өткізілетін болады.</w:t>
      </w:r>
      <w:r>
        <w:br/>
      </w:r>
      <w:r>
        <w:rPr>
          <w:rFonts w:ascii="Times New Roman"/>
          <w:b w:val="false"/>
          <w:i w:val="false"/>
          <w:color w:val="000000"/>
          <w:sz w:val="28"/>
        </w:rPr>
        <w:t>
      Жыл сайын:</w:t>
      </w:r>
      <w:r>
        <w:br/>
      </w:r>
      <w:r>
        <w:rPr>
          <w:rFonts w:ascii="Times New Roman"/>
          <w:b w:val="false"/>
          <w:i w:val="false"/>
          <w:color w:val="000000"/>
          <w:sz w:val="28"/>
        </w:rPr>
        <w:t>
      1) біліктілігін және кәсіби дағдыларын арттыру мақсатында «Жас Ұлан» ББЖҰ-ның тәлімгерлері үшін слеттер, семинарлар, тренингтер;</w:t>
      </w:r>
      <w:r>
        <w:br/>
      </w:r>
      <w:r>
        <w:rPr>
          <w:rFonts w:ascii="Times New Roman"/>
          <w:b w:val="false"/>
          <w:i w:val="false"/>
          <w:color w:val="000000"/>
          <w:sz w:val="28"/>
        </w:rPr>
        <w:t>
      2) «Көшбасшылар мектебі» балалар мен жасөспірімдер қозғалысының белсенділері үшін семинар-тренингтер мен мастер-кластар;</w:t>
      </w:r>
      <w:r>
        <w:br/>
      </w:r>
      <w:r>
        <w:rPr>
          <w:rFonts w:ascii="Times New Roman"/>
          <w:b w:val="false"/>
          <w:i w:val="false"/>
          <w:color w:val="000000"/>
          <w:sz w:val="28"/>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r>
        <w:br/>
      </w:r>
      <w:r>
        <w:rPr>
          <w:rFonts w:ascii="Times New Roman"/>
          <w:b w:val="false"/>
          <w:i w:val="false"/>
          <w:color w:val="000000"/>
          <w:sz w:val="28"/>
        </w:rP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r>
        <w:br/>
      </w:r>
      <w:r>
        <w:rPr>
          <w:rFonts w:ascii="Times New Roman"/>
          <w:b w:val="false"/>
          <w:i w:val="false"/>
          <w:color w:val="000000"/>
          <w:sz w:val="28"/>
        </w:rPr>
        <w:t>
      Мектеп оқушыларының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Times New Roman"/>
          <w:b w:val="false"/>
          <w:i w:val="false"/>
          <w:color w:val="000000"/>
          <w:sz w:val="28"/>
        </w:rPr>
        <w:t>
      5. Орта білім беру менеджментін және даму мониторингін жетілдіру.</w:t>
      </w:r>
      <w:r>
        <w:br/>
      </w:r>
      <w:r>
        <w:rPr>
          <w:rFonts w:ascii="Times New Roman"/>
          <w:b w:val="false"/>
          <w:i w:val="false"/>
          <w:color w:val="000000"/>
          <w:sz w:val="28"/>
        </w:rPr>
        <w:t>
      Нәтижеге бағытталған қаржыландыру орта білім берудегі мемлекеттік шығыстарды басқару саласындағы реформалардың құрамдас бөлігіне айналады.</w:t>
      </w:r>
      <w:r>
        <w:br/>
      </w:r>
      <w:r>
        <w:rPr>
          <w:rFonts w:ascii="Times New Roman"/>
          <w:b w:val="false"/>
          <w:i w:val="false"/>
          <w:color w:val="000000"/>
          <w:sz w:val="28"/>
        </w:rPr>
        <w:t>
      2020 жылға дейін әрбір толық жинақты мектепте жан басына қаржыландыруды енгізу шеңберінде сынақтан өткен пилоттық мектептердің моделі бойынша қамқоршылық кеңестер құрылады.</w:t>
      </w:r>
      <w:r>
        <w:br/>
      </w:r>
      <w:r>
        <w:rPr>
          <w:rFonts w:ascii="Times New Roman"/>
          <w:b w:val="false"/>
          <w:i w:val="false"/>
          <w:color w:val="000000"/>
          <w:sz w:val="28"/>
        </w:rPr>
        <w:t>
      2019 жылы сынақтан өткізудің оң қорытындысы бойынша барлық қалалық мектептерде жан басына қаржыландыруды енгізу процесі аяқталатын болады.</w:t>
      </w:r>
      <w:r>
        <w:br/>
      </w:r>
      <w:r>
        <w:rPr>
          <w:rFonts w:ascii="Times New Roman"/>
          <w:b w:val="false"/>
          <w:i w:val="false"/>
          <w:color w:val="000000"/>
          <w:sz w:val="28"/>
        </w:rPr>
        <w:t>
      Облыстардың, Астана және Алматы қалаларының жергілікті атқарушы органдары өкілдерінің қатысуымен ата-аналар жұртшылығының алдында әрбір оқу тоқсанының қорытындысы бойынша (жылына 4 рет) онлайн режимінде қоғамдық тыңдаулар (ашық баяндамалар) жалғастырылады.</w:t>
      </w:r>
      <w:r>
        <w:br/>
      </w:r>
      <w:r>
        <w:rPr>
          <w:rFonts w:ascii="Times New Roman"/>
          <w:b w:val="false"/>
          <w:i w:val="false"/>
          <w:color w:val="000000"/>
          <w:sz w:val="28"/>
        </w:rP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r>
        <w:br/>
      </w:r>
      <w:r>
        <w:rPr>
          <w:rFonts w:ascii="Times New Roman"/>
          <w:b w:val="false"/>
          <w:i w:val="false"/>
          <w:color w:val="000000"/>
          <w:sz w:val="28"/>
        </w:rPr>
        <w:t>
      Мектептерді аттестаттау ұсынылатын қызмет сапасының деңгейі бойынша орта білім беру ұйымдарын саралау жүйесін енгізу негізінде өткізілетін болады. Мектептер үлгілі, жақсы, жақсартуды талап ететін және төмен деген төрт деңгейден тұратын өлшемшарттар мен дескрипторлар (талаптар) бойынша бағаланатын болады.</w:t>
      </w:r>
      <w:r>
        <w:br/>
      </w:r>
      <w:r>
        <w:rPr>
          <w:rFonts w:ascii="Times New Roman"/>
          <w:b w:val="false"/>
          <w:i w:val="false"/>
          <w:color w:val="000000"/>
          <w:sz w:val="28"/>
        </w:rPr>
        <w:t>
      Орта білім беру ұйымдарын оқыту сапасы мен нәтижелілікті арттыруға ынталандыру мақсатында табысты мектептерді ынталандыру жүйесін құру мәселесі пысықталатын болады.</w:t>
      </w:r>
      <w:r>
        <w:br/>
      </w:r>
      <w:r>
        <w:rPr>
          <w:rFonts w:ascii="Times New Roman"/>
          <w:b w:val="false"/>
          <w:i w:val="false"/>
          <w:color w:val="000000"/>
          <w:sz w:val="28"/>
        </w:rPr>
        <w:t>
      Мектептегі білім беруді басқаруға мектептердегі қамқоршылық кеңестерді дамыту арқылы қалың жұртшылық тартылатын болады.</w:t>
      </w:r>
      <w:r>
        <w:br/>
      </w:r>
      <w:r>
        <w:rPr>
          <w:rFonts w:ascii="Times New Roman"/>
          <w:b w:val="false"/>
          <w:i w:val="false"/>
          <w:color w:val="000000"/>
          <w:sz w:val="28"/>
        </w:rPr>
        <w:t>
      Мектептің өзін-өзі бағалау рәсімі жетілдірілетін болады. 2020 жылға қарай өзін-өзі бағалау мен мемлекеттік бақылау нәтижелері мектептердің 40 %-ында сәйкес келетін болады.</w:t>
      </w:r>
      <w:r>
        <w:br/>
      </w:r>
      <w:r>
        <w:rPr>
          <w:rFonts w:ascii="Times New Roman"/>
          <w:b w:val="false"/>
          <w:i w:val="false"/>
          <w:color w:val="000000"/>
          <w:sz w:val="28"/>
        </w:rPr>
        <w:t>
      Жергілікті атқарушы органдардың жетім балалар мен ата-анасының қамқорлығынсыз қалған балаларды отбасына (қорғаншылыққа, қамқоршылыққа алу, патронат және асырап алу) орналастыру жұмыстары жандандырылатын болады.</w:t>
      </w:r>
      <w:r>
        <w:br/>
      </w:r>
      <w:r>
        <w:rPr>
          <w:rFonts w:ascii="Times New Roman"/>
          <w:b w:val="false"/>
          <w:i w:val="false"/>
          <w:color w:val="000000"/>
          <w:sz w:val="28"/>
        </w:rPr>
        <w:t>
      Арнайы ұйымдарда тәрбиеленетін жетім балалар мен ата-анасының қамқорлығынсыз қалған балалардың үлесі балаларды отбасыларға беру бойынша кешенді шаралар есебінен азайтылатын болады.</w:t>
      </w:r>
    </w:p>
    <w:p>
      <w:pPr>
        <w:spacing w:after="0"/>
        <w:ind w:left="0"/>
        <w:jc w:val="left"/>
      </w:pPr>
      <w:r>
        <w:rPr>
          <w:rFonts w:ascii="Times New Roman"/>
          <w:b/>
          <w:i w:val="false"/>
          <w:color w:val="000000"/>
        </w:rPr>
        <w:t xml:space="preserve"> Техникалық және кәсіптік білім</w:t>
      </w:r>
    </w:p>
    <w:p>
      <w:pPr>
        <w:spacing w:after="0"/>
        <w:ind w:left="0"/>
        <w:jc w:val="both"/>
      </w:pPr>
      <w:r>
        <w:rPr>
          <w:rFonts w:ascii="Times New Roman"/>
          <w:b w:val="false"/>
          <w:i w:val="false"/>
          <w:color w:val="000000"/>
          <w:sz w:val="28"/>
        </w:rPr>
        <w:t>      Мақсаты: техникалық және кәсіптік білім алу үшін жағдайлар жасау арқылы жастарды әлеуметтік-экономикалық интеграциялау</w:t>
      </w:r>
      <w:r>
        <w:br/>
      </w:r>
      <w:r>
        <w:rPr>
          <w:rFonts w:ascii="Times New Roman"/>
          <w:b w:val="false"/>
          <w:i w:val="false"/>
          <w:color w:val="000000"/>
          <w:sz w:val="28"/>
        </w:rPr>
        <w:t>
      Нысаналы индикатор: мемлекеттік тапсырыс бойынша оқыған, оқуды бітіргеннен кейінгі бірінші жылы жұмысқа орналасқан және еңбекпен қамтылған ТжКБ оқу орындары бітірушілерінің үлесі.</w:t>
      </w:r>
      <w:r>
        <w:br/>
      </w:r>
      <w:r>
        <w:rPr>
          <w:rFonts w:ascii="Times New Roman"/>
          <w:b w:val="false"/>
          <w:i w:val="false"/>
          <w:color w:val="000000"/>
          <w:sz w:val="28"/>
        </w:rPr>
        <w:t>
      Міндеттері:</w:t>
      </w:r>
      <w:r>
        <w:br/>
      </w:r>
      <w:r>
        <w:rPr>
          <w:rFonts w:ascii="Times New Roman"/>
          <w:b w:val="false"/>
          <w:i w:val="false"/>
          <w:color w:val="000000"/>
          <w:sz w:val="28"/>
        </w:rPr>
        <w:t>
      1. ТжКБ жүйесінің беделін арттыру</w:t>
      </w:r>
      <w:r>
        <w:br/>
      </w:r>
      <w:r>
        <w:rPr>
          <w:rFonts w:ascii="Times New Roman"/>
          <w:b w:val="false"/>
          <w:i w:val="false"/>
          <w:color w:val="000000"/>
          <w:sz w:val="28"/>
        </w:rPr>
        <w:t>
      Кадрларды даярлау ұлттық біліктілік шеңбері мен кәсіптік стандарттар негізінде жүзеге асырылатын болады.</w:t>
      </w:r>
      <w:r>
        <w:br/>
      </w:r>
      <w:r>
        <w:rPr>
          <w:rFonts w:ascii="Times New Roman"/>
          <w:b w:val="false"/>
          <w:i w:val="false"/>
          <w:color w:val="000000"/>
          <w:sz w:val="28"/>
        </w:rPr>
        <w:t>
      ТжКБ жүйесі басқарылатын оқу миграциясының тиімді құралына айналады. Ол үшін «Мәңгілік ел жастары – индустрияға» әлеуметтік жобасы шеңберінде бітірушілерді жаңа тұрғылықты жерде бекіту арқылы білікті мамандарды даярлау жалғасады.</w:t>
      </w:r>
      <w:r>
        <w:br/>
      </w:r>
      <w:r>
        <w:rPr>
          <w:rFonts w:ascii="Times New Roman"/>
          <w:b w:val="false"/>
          <w:i w:val="false"/>
          <w:color w:val="000000"/>
          <w:sz w:val="28"/>
        </w:rPr>
        <w:t>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Колледждер базасында мектеп оқушылары үшін кәсіптік сынақтар қарастырылатын болады, мектептерде кәсіптік бағдарлау кабинеттері құрылатын болады, оқушылардың кәсіптік өзін-өзі айқындау процесіне жұмыс берушілер мен ата-аналар белсенді қатысатын болады.</w:t>
      </w:r>
      <w:r>
        <w:br/>
      </w:r>
      <w:r>
        <w:rPr>
          <w:rFonts w:ascii="Times New Roman"/>
          <w:b w:val="false"/>
          <w:i w:val="false"/>
          <w:color w:val="000000"/>
          <w:sz w:val="28"/>
        </w:rPr>
        <w:t>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w:t>
      </w:r>
      <w:r>
        <w:br/>
      </w:r>
      <w:r>
        <w:rPr>
          <w:rFonts w:ascii="Times New Roman"/>
          <w:b w:val="false"/>
          <w:i w:val="false"/>
          <w:color w:val="000000"/>
          <w:sz w:val="28"/>
        </w:rP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r>
        <w:br/>
      </w:r>
      <w:r>
        <w:rPr>
          <w:rFonts w:ascii="Times New Roman"/>
          <w:b w:val="false"/>
          <w:i w:val="false"/>
          <w:color w:val="000000"/>
          <w:sz w:val="28"/>
        </w:rPr>
        <w:t>
      Жыл сайын білім алушылардың, өндірістік оқыту шеберлері және арнайы пән оқытушыларының арасында «Үздік мамандық иесі» республикалық конкурсы, WorldSkills Kazakhstan өңірлік және ұлттық чемпионаты өткізілетін болады.</w:t>
      </w:r>
      <w:r>
        <w:br/>
      </w:r>
      <w:r>
        <w:rPr>
          <w:rFonts w:ascii="Times New Roman"/>
          <w:b w:val="false"/>
          <w:i w:val="false"/>
          <w:color w:val="000000"/>
          <w:sz w:val="28"/>
        </w:rPr>
        <w:t>
      WorldSkills Kazakhstan чемпионаттарын өткізу халықаралық қозғалысқа интеграциялануға мүмкіндік береді, өйткені WorldSkills Kazakhstan чемпионатының жеңімпаздары World Skills халықаралық кәсіби шеберлік конкурстарына қатысатын болады.</w:t>
      </w:r>
      <w:r>
        <w:br/>
      </w:r>
      <w:r>
        <w:rPr>
          <w:rFonts w:ascii="Times New Roman"/>
          <w:b w:val="false"/>
          <w:i w:val="false"/>
          <w:color w:val="000000"/>
          <w:sz w:val="28"/>
        </w:rPr>
        <w:t>
      ТжКБ беделі бұқаралық ақпарат құралдарында кеңінен жарияланады, мемлекеттік ақпараттық тапсырыс орналастырылатын болады.</w:t>
      </w:r>
      <w:r>
        <w:br/>
      </w:r>
      <w:r>
        <w:rPr>
          <w:rFonts w:ascii="Times New Roman"/>
          <w:b w:val="false"/>
          <w:i w:val="false"/>
          <w:color w:val="000000"/>
          <w:sz w:val="28"/>
        </w:rPr>
        <w:t>
      Қабылданған шаралар нәтижесінде 2020 жылға қарай типтік жастағы жастарды техникалық және кәсіптік біліммен қамту 18 %-ға дейін артатын болады.</w:t>
      </w:r>
      <w:r>
        <w:br/>
      </w:r>
      <w:r>
        <w:rPr>
          <w:rFonts w:ascii="Times New Roman"/>
          <w:b w:val="false"/>
          <w:i w:val="false"/>
          <w:color w:val="000000"/>
          <w:sz w:val="28"/>
        </w:rPr>
        <w:t>
      2. ТжКБ қолжетімділігін және кадрларды даярлау сапасын қамтамасыз ету.</w:t>
      </w:r>
      <w:r>
        <w:br/>
      </w:r>
      <w:r>
        <w:rPr>
          <w:rFonts w:ascii="Times New Roman"/>
          <w:b w:val="false"/>
          <w:i w:val="false"/>
          <w:color w:val="000000"/>
          <w:sz w:val="28"/>
        </w:rPr>
        <w:t>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w:t>
      </w:r>
      <w:r>
        <w:br/>
      </w:r>
      <w:r>
        <w:rPr>
          <w:rFonts w:ascii="Times New Roman"/>
          <w:b w:val="false"/>
          <w:i w:val="false"/>
          <w:color w:val="000000"/>
          <w:sz w:val="28"/>
        </w:rPr>
        <w:t>
      Білім беретін оқу орындарының ақылы негізде ұсынатын қызметтерінің тізбесін кеңейту мақсатында ТжКБ оқу орындарының ұйымдық-құқықтық нысаны өзгеретін болады. Білім беру ұйымдарының ұйымдық-құқықтық нысаны өзгергеннен кейін бірыңғай ашық бухгалтерияны енгізе отырып, қаржылық дербестік беру мәселелері пысықталатын болады.</w:t>
      </w:r>
      <w:r>
        <w:br/>
      </w:r>
      <w:r>
        <w:rPr>
          <w:rFonts w:ascii="Times New Roman"/>
          <w:b w:val="false"/>
          <w:i w:val="false"/>
          <w:color w:val="000000"/>
          <w:sz w:val="28"/>
        </w:rPr>
        <w:t>
      Жұмыс істеп тұрған ТжКБ оқу орындарының базасында жетекші шет елдермен бірге кадрлар даярлау бойынша орталықтар құрылатын болады.</w:t>
      </w:r>
      <w:r>
        <w:br/>
      </w:r>
      <w:r>
        <w:rPr>
          <w:rFonts w:ascii="Times New Roman"/>
          <w:b w:val="false"/>
          <w:i w:val="false"/>
          <w:color w:val="000000"/>
          <w:sz w:val="28"/>
        </w:rPr>
        <w:t>
      Аталған орталықтар «Кәсіпқор» холдингі» КеАҚ-тың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r>
        <w:br/>
      </w:r>
      <w:r>
        <w:rPr>
          <w:rFonts w:ascii="Times New Roman"/>
          <w:b w:val="false"/>
          <w:i w:val="false"/>
          <w:color w:val="000000"/>
          <w:sz w:val="28"/>
        </w:rPr>
        <w:t>
      Кадрлар даярлауды жүйелендіру мақсатында ТжКБ оқу орындарын бағдарлау жұмысы жалғасатын болады.</w:t>
      </w:r>
      <w:r>
        <w:br/>
      </w:r>
      <w:r>
        <w:rPr>
          <w:rFonts w:ascii="Times New Roman"/>
          <w:b w:val="false"/>
          <w:i w:val="false"/>
          <w:color w:val="000000"/>
          <w:sz w:val="28"/>
        </w:rPr>
        <w:t>
      2017 жылдан бастап барлық ниет білдірушілерге жұмысшы біліктіліктері бойынша тегін техникалық және кәсіптік білім алуға мүмкіндік беріледі. Бұл жастар үшін бірінші жұмысшы біліктілігін тегін алуға әлеуметтік лифті құруға, мектептің жоғары сатысында қосалқы құзыреттер алуға, үздіксіз кәсіптік даярлыққа қол жеткізуге мүмкіндік береді.</w:t>
      </w:r>
      <w:r>
        <w:br/>
      </w:r>
      <w:r>
        <w:rPr>
          <w:rFonts w:ascii="Times New Roman"/>
          <w:b w:val="false"/>
          <w:i w:val="false"/>
          <w:color w:val="000000"/>
          <w:sz w:val="28"/>
        </w:rPr>
        <w:t>
      Жұмысшы біліктілігі жоқ барлық ниет білдіруші 9, 11 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бағдарлау жұмысы жандандырылады.</w:t>
      </w:r>
      <w:r>
        <w:br/>
      </w:r>
      <w:r>
        <w:rPr>
          <w:rFonts w:ascii="Times New Roman"/>
          <w:b w:val="false"/>
          <w:i w:val="false"/>
          <w:color w:val="000000"/>
          <w:sz w:val="28"/>
        </w:rPr>
        <w:t>
      Жұмыспен қамту 2020 жол картасы шеңберінде, сондай-ақ жұмыс берушілер есебінен оқу орталықтары мен колледждер базасында жұмысқа орналаспаған жастар арасынан барлық ниет білдірушілер курстық дайындықпен қамтылады.</w:t>
      </w:r>
      <w:r>
        <w:br/>
      </w:r>
      <w:r>
        <w:rPr>
          <w:rFonts w:ascii="Times New Roman"/>
          <w:b w:val="false"/>
          <w:i w:val="false"/>
          <w:color w:val="000000"/>
          <w:sz w:val="28"/>
        </w:rPr>
        <w:t>
      Жоғары сынып оқушыларына қосалқы құзыреттілік берудің жаңа тәсілдемелері әзірленеді. Ол үшін жергілікті атқарушы органдармен бірлесе отырып, жұмыс істеп тұрған оқу-өндірістік комбинаттардың білім беру бағдарламалары жаңғыртылатын болады. ОӨК-нің сертификаттарына сұранысты қамтамасыз ету үшін ҰКП-мен ОӨК базасында оқып шыққан мектеп бітірушілерінің дағдыларын растайтын сертификаттау орталықтарын құру мәселесі пысықталатын болады.</w:t>
      </w:r>
      <w:r>
        <w:br/>
      </w:r>
      <w:r>
        <w:rPr>
          <w:rFonts w:ascii="Times New Roman"/>
          <w:b w:val="false"/>
          <w:i w:val="false"/>
          <w:color w:val="000000"/>
          <w:sz w:val="28"/>
        </w:rP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саласына жастардың әлеуметтік интеграциялануын қамтамасыз етеді.</w:t>
      </w:r>
      <w:r>
        <w:br/>
      </w:r>
      <w:r>
        <w:rPr>
          <w:rFonts w:ascii="Times New Roman"/>
          <w:b w:val="false"/>
          <w:i w:val="false"/>
          <w:color w:val="000000"/>
          <w:sz w:val="28"/>
        </w:rPr>
        <w:t>
      Ерекше білім беру қажеттілігі бар тұлғаларға жағдай жасау мақсатында мамандықтар бойынша оқу жоспары әзірленетін болады. Ерекше білім беру қажеттіліктері бар білім алушылар үшін мамандықтар тізбесі әзірленетін болады. Колледждерде білім алуға тең қолжетімділікті қамтамасыз ету мақсатында инклюзивтік білім беру бағдарламалары сынақтан өткізілетін болады.</w:t>
      </w:r>
      <w:r>
        <w:br/>
      </w:r>
      <w:r>
        <w:rPr>
          <w:rFonts w:ascii="Times New Roman"/>
          <w:b w:val="false"/>
          <w:i w:val="false"/>
          <w:color w:val="000000"/>
          <w:sz w:val="28"/>
        </w:rP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r>
        <w:br/>
      </w:r>
      <w:r>
        <w:rPr>
          <w:rFonts w:ascii="Times New Roman"/>
          <w:b w:val="false"/>
          <w:i w:val="false"/>
          <w:color w:val="000000"/>
          <w:sz w:val="28"/>
        </w:rP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r>
        <w:br/>
      </w:r>
      <w:r>
        <w:rPr>
          <w:rFonts w:ascii="Times New Roman"/>
          <w:b w:val="false"/>
          <w:i w:val="false"/>
          <w:color w:val="000000"/>
          <w:sz w:val="28"/>
        </w:rPr>
        <w:t>
      ТжКБ жүйесінде халықаралық талаптарға сәйкес «Кәсіпқор» холдингі» КЕАҚ арқылы оқытушылар мен өндірістік оқыту шеберлерінің біліктілігін арттырудың 4 деңгейлік бағдарламасын көздейтін инженер-педагог кадрлардың біліктілігін арттыру бағдарламаларының деңгейлік моделін енгізу мәселелері пысықталатын болады.</w:t>
      </w:r>
      <w:r>
        <w:br/>
      </w:r>
      <w:r>
        <w:rPr>
          <w:rFonts w:ascii="Times New Roman"/>
          <w:b w:val="false"/>
          <w:i w:val="false"/>
          <w:color w:val="000000"/>
          <w:sz w:val="28"/>
        </w:rPr>
        <w:t>
      Білімді және озық технологияларды өзектілендіру үшін, оның ішінде әлеуметтік әріптестер есебінен арнайы пәндер оқытушылары мен өндірістік оқыту шеберлері үшін кәсіпорындарда тағылымдама ұйымдастырылатын болады.</w:t>
      </w:r>
      <w:r>
        <w:br/>
      </w:r>
      <w:r>
        <w:rPr>
          <w:rFonts w:ascii="Times New Roman"/>
          <w:b w:val="false"/>
          <w:i w:val="false"/>
          <w:color w:val="000000"/>
          <w:sz w:val="28"/>
        </w:rPr>
        <w:t>
      Техникалық, кәсіптік және орта білімнен кейінгі білім беру жүйесін жан басына қаржыландыру әдістемесін әзірлеу және пилоттық өңірлерде сынақтан өткізу мәселелерін пысықтау жүзеге асырылатын болады.</w:t>
      </w:r>
      <w:r>
        <w:br/>
      </w:r>
      <w:r>
        <w:rPr>
          <w:rFonts w:ascii="Times New Roman"/>
          <w:b w:val="false"/>
          <w:i w:val="false"/>
          <w:color w:val="000000"/>
          <w:sz w:val="28"/>
        </w:rPr>
        <w:t>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w:t>
      </w:r>
      <w:r>
        <w:br/>
      </w:r>
      <w:r>
        <w:rPr>
          <w:rFonts w:ascii="Times New Roman"/>
          <w:b w:val="false"/>
          <w:i w:val="false"/>
          <w:color w:val="000000"/>
          <w:sz w:val="28"/>
        </w:rPr>
        <w:t>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w:t>
      </w:r>
      <w:r>
        <w:br/>
      </w:r>
      <w:r>
        <w:rPr>
          <w:rFonts w:ascii="Times New Roman"/>
          <w:b w:val="false"/>
          <w:i w:val="false"/>
          <w:color w:val="000000"/>
          <w:sz w:val="28"/>
        </w:rP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r>
        <w:br/>
      </w:r>
      <w:r>
        <w:rPr>
          <w:rFonts w:ascii="Times New Roman"/>
          <w:b w:val="false"/>
          <w:i w:val="false"/>
          <w:color w:val="000000"/>
          <w:sz w:val="28"/>
        </w:rPr>
        <w:t>
      3. Елдің индустриялық-инновациялық даму сұраныстарын ескере отырып, ТжКБ мазмұнын жаңарту.</w:t>
      </w:r>
      <w:r>
        <w:br/>
      </w:r>
      <w:r>
        <w:rPr>
          <w:rFonts w:ascii="Times New Roman"/>
          <w:b w:val="false"/>
          <w:i w:val="false"/>
          <w:color w:val="000000"/>
          <w:sz w:val="28"/>
        </w:rP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r>
        <w:br/>
      </w:r>
      <w:r>
        <w:rPr>
          <w:rFonts w:ascii="Times New Roman"/>
          <w:b w:val="false"/>
          <w:i w:val="false"/>
          <w:color w:val="000000"/>
          <w:sz w:val="28"/>
        </w:rPr>
        <w:t>
      Ұлттық біліктілік шеңберінің барлық деңгейін қамтитын экономика салаларының басым мамандықтары бойынша, оның ішінде Қазақстан Республикасын ИИДМБ-2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Ұлттық кәсіпкерлер палатасы бекітеді.</w:t>
      </w:r>
      <w:r>
        <w:br/>
      </w:r>
      <w:r>
        <w:rPr>
          <w:rFonts w:ascii="Times New Roman"/>
          <w:b w:val="false"/>
          <w:i w:val="false"/>
          <w:color w:val="000000"/>
          <w:sz w:val="28"/>
        </w:rPr>
        <w:t>
      ТжКБ, орта білімнен кейінгі білім берудің мемлекеттік жалпыға міндетті стандартының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w:t>
      </w:r>
      <w:r>
        <w:br/>
      </w:r>
      <w:r>
        <w:rPr>
          <w:rFonts w:ascii="Times New Roman"/>
          <w:b w:val="false"/>
          <w:i w:val="false"/>
          <w:color w:val="000000"/>
          <w:sz w:val="28"/>
        </w:rPr>
        <w:t>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жеке траекториясын құруға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ТжКБ, орта білімнен кейінгі және жоғары білім беру деңгейлерін интеграциялауға мүмкіндік береді.</w:t>
      </w:r>
      <w:r>
        <w:br/>
      </w:r>
      <w:r>
        <w:rPr>
          <w:rFonts w:ascii="Times New Roman"/>
          <w:b w:val="false"/>
          <w:i w:val="false"/>
          <w:color w:val="000000"/>
          <w:sz w:val="28"/>
        </w:rP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r>
        <w:br/>
      </w:r>
      <w:r>
        <w:rPr>
          <w:rFonts w:ascii="Times New Roman"/>
          <w:b w:val="false"/>
          <w:i w:val="false"/>
          <w:color w:val="000000"/>
          <w:sz w:val="28"/>
        </w:rPr>
        <w:t>
      ТжКБ жүйесінде халықаралық және кәсіптік білім беру стандарттарына сәйкес келетін білім беру бағдарламаларын әзірлеуді және таратуды «Кәсіпқор» холдингі» КЕАҚ жүзеге асыратын болады.</w:t>
      </w:r>
      <w:r>
        <w:br/>
      </w:r>
      <w:r>
        <w:rPr>
          <w:rFonts w:ascii="Times New Roman"/>
          <w:b w:val="false"/>
          <w:i w:val="false"/>
          <w:color w:val="000000"/>
          <w:sz w:val="28"/>
        </w:rPr>
        <w:t>
      Білім алушыларға ТжКБ оқу орындарында «Кәсіпкерлік қызмет негіздері» курсын енгізу есебінен кәсіпкерлік дағдыларды дамыту мүмкіндігі ұсынылады.</w:t>
      </w:r>
      <w:r>
        <w:br/>
      </w:r>
      <w:r>
        <w:rPr>
          <w:rFonts w:ascii="Times New Roman"/>
          <w:b w:val="false"/>
          <w:i w:val="false"/>
          <w:color w:val="000000"/>
          <w:sz w:val="28"/>
        </w:rPr>
        <w:t>
      2020 жылға қарай кәсіптік стандарттар негізінде әзірленген білім беру бағдарламаларымен қамтамасыз етілген ТжКБ мамандықтарының үлесі 58 %-ға жетеді.</w:t>
      </w:r>
      <w:r>
        <w:br/>
      </w:r>
      <w:r>
        <w:rPr>
          <w:rFonts w:ascii="Times New Roman"/>
          <w:b w:val="false"/>
          <w:i w:val="false"/>
          <w:color w:val="000000"/>
          <w:sz w:val="28"/>
        </w:rP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аударылады және бейімделеді.</w:t>
      </w:r>
      <w:r>
        <w:br/>
      </w:r>
      <w:r>
        <w:rPr>
          <w:rFonts w:ascii="Times New Roman"/>
          <w:b w:val="false"/>
          <w:i w:val="false"/>
          <w:color w:val="000000"/>
          <w:sz w:val="28"/>
        </w:rP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r>
        <w:br/>
      </w:r>
      <w:r>
        <w:rPr>
          <w:rFonts w:ascii="Times New Roman"/>
          <w:b w:val="false"/>
          <w:i w:val="false"/>
          <w:color w:val="000000"/>
          <w:sz w:val="28"/>
        </w:rP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жұмысы күшейтетін болады, Ұлттық кәсіпкерлер палатасымен дуальді оқытуға кәсіпорындарды тарту бөлігінде байланыс нығаятын болады. Практикадан өту үшін орындар ұсыну және бітірушілердің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r>
        <w:br/>
      </w:r>
      <w:r>
        <w:rPr>
          <w:rFonts w:ascii="Times New Roman"/>
          <w:b w:val="false"/>
          <w:i w:val="false"/>
          <w:color w:val="000000"/>
          <w:sz w:val="28"/>
        </w:rPr>
        <w:t>
      Нәтижесінде 2020 жылға қарай дуальді оқытудың негізгі қағида енгізген колледждердің үлесі 80 %-ға жетеді.</w:t>
      </w:r>
      <w:r>
        <w:br/>
      </w:r>
      <w:r>
        <w:rPr>
          <w:rFonts w:ascii="Times New Roman"/>
          <w:b w:val="false"/>
          <w:i w:val="false"/>
          <w:color w:val="000000"/>
          <w:sz w:val="28"/>
        </w:rPr>
        <w:t>
      4. «Мәңгілік Ел» жалпыұлттық патриоттық идеясының рухани-адамгершілік құндылықтарын және саламатты өмір салты мәдениетін нығайту.</w:t>
      </w:r>
      <w:r>
        <w:br/>
      </w:r>
      <w:r>
        <w:rPr>
          <w:rFonts w:ascii="Times New Roman"/>
          <w:b w:val="false"/>
          <w:i w:val="false"/>
          <w:color w:val="000000"/>
          <w:sz w:val="28"/>
        </w:rPr>
        <w:t>
      Мемлекеттік жастар саясатын нормативтік құқықтық қамтамасыз етуді жетілдіру жалғасады.</w:t>
      </w:r>
      <w:r>
        <w:br/>
      </w:r>
      <w:r>
        <w:rPr>
          <w:rFonts w:ascii="Times New Roman"/>
          <w:b w:val="false"/>
          <w:i w:val="false"/>
          <w:color w:val="000000"/>
          <w:sz w:val="28"/>
        </w:rPr>
        <w:t>
      Жастар саясаты тұжырымдамасын іске асыру жастарды қазақстандық патриоттыққа тәрбиелеуде аса маңызды рөл атқарады.</w:t>
      </w:r>
      <w:r>
        <w:br/>
      </w:r>
      <w:r>
        <w:rPr>
          <w:rFonts w:ascii="Times New Roman"/>
          <w:b w:val="false"/>
          <w:i w:val="false"/>
          <w:color w:val="000000"/>
          <w:sz w:val="28"/>
        </w:rPr>
        <w:t>
      ТжКБ ұйымдарындағы тәрбие процесіне «Мәңгілік Ел» жалпыұлттық патриоттық идеясының құндылықтары енгізіледі.</w:t>
      </w:r>
      <w:r>
        <w:br/>
      </w:r>
      <w:r>
        <w:rPr>
          <w:rFonts w:ascii="Times New Roman"/>
          <w:b w:val="false"/>
          <w:i w:val="false"/>
          <w:color w:val="000000"/>
          <w:sz w:val="28"/>
        </w:rPr>
        <w:t>
      ТжКБ ұйымдарында студенттерді қоғамдық қызметке, патриотизмді дамытуға, әлеуметтік жауапкершілікке, саламатты өмір салтын насихаттауға, өзін-өзі басқаруды дамытуға интеграциялайтын жастар ісі жөніндегі комитеттерді құру жұмыстары жалғасатын болады.</w:t>
      </w:r>
      <w:r>
        <w:br/>
      </w:r>
      <w:r>
        <w:rPr>
          <w:rFonts w:ascii="Times New Roman"/>
          <w:b w:val="false"/>
          <w:i w:val="false"/>
          <w:color w:val="000000"/>
          <w:sz w:val="28"/>
        </w:rP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r>
        <w:br/>
      </w:r>
      <w:r>
        <w:rPr>
          <w:rFonts w:ascii="Times New Roman"/>
          <w:b w:val="false"/>
          <w:i w:val="false"/>
          <w:color w:val="000000"/>
          <w:sz w:val="28"/>
        </w:rPr>
        <w:t>
      ТжКБ ұйымдарының оқу процесіне «Қазақстандық бірегейлік» курсы факультативтік сабақтар арқылы енгізілетін болады.</w:t>
      </w:r>
      <w:r>
        <w:br/>
      </w:r>
      <w:r>
        <w:rPr>
          <w:rFonts w:ascii="Times New Roman"/>
          <w:b w:val="false"/>
          <w:i w:val="false"/>
          <w:color w:val="000000"/>
          <w:sz w:val="28"/>
        </w:rPr>
        <w:t>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w:t>
      </w:r>
      <w:r>
        <w:br/>
      </w:r>
      <w:r>
        <w:rPr>
          <w:rFonts w:ascii="Times New Roman"/>
          <w:b w:val="false"/>
          <w:i w:val="false"/>
          <w:color w:val="000000"/>
          <w:sz w:val="28"/>
        </w:rPr>
        <w:t>
      2020 жылға қарай қоғамдық пайдалы (волонтерлік және т.б.) қызметке тартылатын студенттердің үлесі 60 %-ды құрайды.</w:t>
      </w:r>
      <w:r>
        <w:br/>
      </w:r>
      <w:r>
        <w:rPr>
          <w:rFonts w:ascii="Times New Roman"/>
          <w:b w:val="false"/>
          <w:i w:val="false"/>
          <w:color w:val="000000"/>
          <w:sz w:val="28"/>
        </w:rPr>
        <w:t>
      Жастар арасында саламатты өмір салтын қалыптастыру бойынша бірінші кезектегі міндеттер қатарында мемлекеттік қолдау күшейтіледі, дене шынықтыру желісі, оның ішінде спорттық секциялар нығайтылады және дамиды, бұл жастар арасындағы құқық бұзушылықтар санын азайтуға мүмкіндік береді.</w:t>
      </w:r>
      <w:r>
        <w:br/>
      </w:r>
      <w:r>
        <w:rPr>
          <w:rFonts w:ascii="Times New Roman"/>
          <w:b w:val="false"/>
          <w:i w:val="false"/>
          <w:color w:val="000000"/>
          <w:sz w:val="28"/>
        </w:rPr>
        <w:t>
      2020 жылға қарай спорттық секциялармен қамтылған студенттердің үлесі 70 %-ды құрайтын болады.</w:t>
      </w:r>
      <w:r>
        <w:br/>
      </w:r>
      <w:r>
        <w:rPr>
          <w:rFonts w:ascii="Times New Roman"/>
          <w:b w:val="false"/>
          <w:i w:val="false"/>
          <w:color w:val="000000"/>
          <w:sz w:val="28"/>
        </w:rPr>
        <w:t>
      Білім алушылардың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Times New Roman"/>
          <w:b w:val="false"/>
          <w:i w:val="false"/>
          <w:color w:val="000000"/>
          <w:sz w:val="28"/>
        </w:rPr>
        <w:t>
      5. ТжКБ менеджментін және даму мониторингін жетілдіру.</w:t>
      </w:r>
      <w:r>
        <w:br/>
      </w:r>
      <w:r>
        <w:rPr>
          <w:rFonts w:ascii="Times New Roman"/>
          <w:b w:val="false"/>
          <w:i w:val="false"/>
          <w:color w:val="000000"/>
          <w:sz w:val="28"/>
        </w:rPr>
        <w:t>
      «Кәсіпқор» холдингі» КЕАҚ тәжірибесін ТжКБ-ның барлық жүйесіне тарату жалғастырылады.</w:t>
      </w:r>
      <w:r>
        <w:br/>
      </w:r>
      <w:r>
        <w:rPr>
          <w:rFonts w:ascii="Times New Roman"/>
          <w:b w:val="false"/>
          <w:i w:val="false"/>
          <w:color w:val="000000"/>
          <w:sz w:val="28"/>
        </w:rPr>
        <w:t>
      Қамқоршылық және өңірлік кеңестердің қызметі күшейтіледі.</w:t>
      </w:r>
      <w:r>
        <w:br/>
      </w:r>
      <w:r>
        <w:rPr>
          <w:rFonts w:ascii="Times New Roman"/>
          <w:b w:val="false"/>
          <w:i w:val="false"/>
          <w:color w:val="000000"/>
          <w:sz w:val="28"/>
        </w:rPr>
        <w:t>
      ТжКБ ұйымдарының басшылары біліктілікті арттыру курстарынан, оның ішінде бюджеттен тыс қаражат есебінен өтеді.</w:t>
      </w:r>
      <w:r>
        <w:br/>
      </w:r>
      <w:r>
        <w:rPr>
          <w:rFonts w:ascii="Times New Roman"/>
          <w:b w:val="false"/>
          <w:i w:val="false"/>
          <w:color w:val="000000"/>
          <w:sz w:val="28"/>
        </w:rPr>
        <w:t>
      Тәжірибелі және жас инженер-педагог жұмыскерлердің қатысуымен конкурстар, сондай-ақ республикалық «Үздік педагог» конкурсы өткізілетін болады.</w:t>
      </w:r>
    </w:p>
    <w:p>
      <w:pPr>
        <w:spacing w:after="0"/>
        <w:ind w:left="0"/>
        <w:jc w:val="left"/>
      </w:pPr>
      <w:r>
        <w:rPr>
          <w:rFonts w:ascii="Times New Roman"/>
          <w:b/>
          <w:i w:val="false"/>
          <w:color w:val="000000"/>
        </w:rPr>
        <w:t xml:space="preserve"> Жоғары және жоғары оқу орнынан кейінгі білім</w:t>
      </w:r>
    </w:p>
    <w:p>
      <w:pPr>
        <w:spacing w:after="0"/>
        <w:ind w:left="0"/>
        <w:jc w:val="both"/>
      </w:pPr>
      <w:r>
        <w:rPr>
          <w:rFonts w:ascii="Times New Roman"/>
          <w:b w:val="false"/>
          <w:i w:val="false"/>
          <w:color w:val="000000"/>
          <w:sz w:val="28"/>
        </w:rPr>
        <w:t>      Мақсаты: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r>
        <w:br/>
      </w:r>
      <w:r>
        <w:rPr>
          <w:rFonts w:ascii="Times New Roman"/>
          <w:b w:val="false"/>
          <w:i w:val="false"/>
          <w:color w:val="000000"/>
          <w:sz w:val="28"/>
        </w:rPr>
        <w:t>
      Нысаналы индикаторлар:</w:t>
      </w:r>
      <w:r>
        <w:br/>
      </w:r>
      <w:r>
        <w:rPr>
          <w:rFonts w:ascii="Times New Roman"/>
          <w:b w:val="false"/>
          <w:i w:val="false"/>
          <w:color w:val="000000"/>
          <w:sz w:val="28"/>
        </w:rPr>
        <w:t>
      1) мемлекеттік тапсырыс бойынша білім алған, ЖОО-ны бітіргеннен кейін бірінші жылы мамандығы бойынша жұмысқа орналасқан ЖОО бітірушілерінің үлесі;</w:t>
      </w:r>
      <w:r>
        <w:br/>
      </w:r>
      <w:r>
        <w:rPr>
          <w:rFonts w:ascii="Times New Roman"/>
          <w:b w:val="false"/>
          <w:i w:val="false"/>
          <w:color w:val="000000"/>
          <w:sz w:val="28"/>
        </w:rPr>
        <w:t>
      2) QS-WUR рейтингінде атап өтілген Қазақстан ЖОО-ларының саны:</w:t>
      </w:r>
    </w:p>
    <w:tbl>
      <w:tblPr>
        <w:tblW w:w="0" w:type="auto"/>
        <w:tblCellSpacing w:w="0" w:type="auto"/>
        <w:tblBorders>
          <w:top w:val="none"/>
          <w:left w:val="none"/>
          <w:bottom w:val="none"/>
          <w:right w:val="none"/>
          <w:insideH w:val="none"/>
          <w:insideV w:val="none"/>
        </w:tblBorders>
      </w:tblPr>
      <w:tblGrid>
        <w:gridCol w:w="5980"/>
        <w:gridCol w:w="2876"/>
        <w:gridCol w:w="5224"/>
      </w:tblGrid>
      <w:tr>
        <w:trPr>
          <w:trHeight w:val="30" w:hRule="atLeast"/>
        </w:trPr>
        <w:tc>
          <w:tcPr>
            <w:tcW w:w="5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2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жылы</w:t>
            </w:r>
            <w:r>
              <w:br/>
            </w: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5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жылы</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Міндеттері:</w:t>
      </w:r>
      <w:r>
        <w:br/>
      </w:r>
      <w:r>
        <w:rPr>
          <w:rFonts w:ascii="Times New Roman"/>
          <w:b w:val="false"/>
          <w:i w:val="false"/>
          <w:color w:val="000000"/>
          <w:sz w:val="28"/>
        </w:rPr>
        <w:t>
      1. Бәсекеге қабілетті кадрларды сапалы даярлауды қамтамасыз ету.</w:t>
      </w:r>
      <w:r>
        <w:br/>
      </w:r>
      <w:r>
        <w:rPr>
          <w:rFonts w:ascii="Times New Roman"/>
          <w:b w:val="false"/>
          <w:i w:val="false"/>
          <w:color w:val="000000"/>
          <w:sz w:val="28"/>
        </w:rP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бітірушілерінің қажеттілігін қамтамасыз етуге мүмкіндік береді, тиісінше экономиканың барлық салалары білікті кадрлармен қамтамасыз етілетін болады.</w:t>
      </w:r>
      <w:r>
        <w:br/>
      </w:r>
      <w:r>
        <w:rPr>
          <w:rFonts w:ascii="Times New Roman"/>
          <w:b w:val="false"/>
          <w:i w:val="false"/>
          <w:color w:val="000000"/>
          <w:sz w:val="28"/>
        </w:rPr>
        <w:t>
      11 базалық жоғары оқу орнында жоғары білікті кадрларды даярлау және инновациялық қызметті дамыту ИИДМБ-2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r>
        <w:br/>
      </w:r>
      <w:r>
        <w:rPr>
          <w:rFonts w:ascii="Times New Roman"/>
          <w:b w:val="false"/>
          <w:i w:val="false"/>
          <w:color w:val="000000"/>
          <w:sz w:val="28"/>
        </w:rPr>
        <w:t>
      11 базалық жоғары оқу орнының жанынан ИИДМБ басым бағыттары бойынша қазіргі заманғы жабдықпен жинақталған 48 жаңа зертхана жұмыс істейтін болады.</w:t>
      </w:r>
      <w:r>
        <w:br/>
      </w:r>
      <w:r>
        <w:rPr>
          <w:rFonts w:ascii="Times New Roman"/>
          <w:b w:val="false"/>
          <w:i w:val="false"/>
          <w:color w:val="000000"/>
          <w:sz w:val="28"/>
        </w:rPr>
        <w:t>
      Шетелдік әріптестермен және жұмыс берушілермен бірлесіп, салалық біліктілік шеңберлеріне және кәсіптік стандарттарға сәйкес ИИДМБ басым салалары бойынша білім беру бағдарламалары әзірленетін болады.</w:t>
      </w:r>
      <w:r>
        <w:br/>
      </w:r>
      <w:r>
        <w:rPr>
          <w:rFonts w:ascii="Times New Roman"/>
          <w:b w:val="false"/>
          <w:i w:val="false"/>
          <w:color w:val="000000"/>
          <w:sz w:val="28"/>
        </w:rPr>
        <w:t>
      11 базалық жоғары оқу орнының ОПҚ елді индустриялық-инновациялық дамытудың басым бағыттары бойынша, оның ішінде ИИДМБ-2 кәсіпорындарында біліктілікті арттырудан және тағылымдамадан өтетін болады. Бұдан әрі ИИДМБ-2 кәсіпорындары үшін кадрлар даярлауды жүзеге асыратын базалық ЖОО тәжірибесі еліміздің басқа жоғары оқу орындарына таратылатын болады.</w:t>
      </w:r>
      <w:r>
        <w:br/>
      </w:r>
      <w:r>
        <w:rPr>
          <w:rFonts w:ascii="Times New Roman"/>
          <w:b w:val="false"/>
          <w:i w:val="false"/>
          <w:color w:val="000000"/>
          <w:sz w:val="28"/>
        </w:rPr>
        <w:t>
      2016 жылдан бастап жоғары оқу орындарында:</w:t>
      </w:r>
      <w:r>
        <w:br/>
      </w:r>
      <w:r>
        <w:rPr>
          <w:rFonts w:ascii="Times New Roman"/>
          <w:b w:val="false"/>
          <w:i w:val="false"/>
          <w:color w:val="000000"/>
          <w:sz w:val="28"/>
        </w:rPr>
        <w:t>
      1) шетелдік жетекші әріптес жоғары оқу орындарымен бірлесіп білім беру бағдарламалары әзірленетін болады;</w:t>
      </w:r>
      <w:r>
        <w:br/>
      </w:r>
      <w:r>
        <w:rPr>
          <w:rFonts w:ascii="Times New Roman"/>
          <w:b w:val="false"/>
          <w:i w:val="false"/>
          <w:color w:val="000000"/>
          <w:sz w:val="28"/>
        </w:rPr>
        <w:t>
      2) жоғары технологиялық және ғылымды қажет ететін өндірістер құру үшін экономиканың басым салаларында конкурстық негізде ғылыми зерттеулер жүргізіледі;</w:t>
      </w:r>
      <w:r>
        <w:br/>
      </w:r>
      <w:r>
        <w:rPr>
          <w:rFonts w:ascii="Times New Roman"/>
          <w:b w:val="false"/>
          <w:i w:val="false"/>
          <w:color w:val="000000"/>
          <w:sz w:val="28"/>
        </w:rPr>
        <w:t>
      3) әріптес университеттермен және шетелдік ғылыми орталықтармен кооперация жүзеге асырылады.</w:t>
      </w:r>
      <w:r>
        <w:br/>
      </w:r>
      <w:r>
        <w:rPr>
          <w:rFonts w:ascii="Times New Roman"/>
          <w:b w:val="false"/>
          <w:i w:val="false"/>
          <w:color w:val="000000"/>
          <w:sz w:val="28"/>
        </w:rPr>
        <w:t>
      Бітірушілердің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жүргізіледі.</w:t>
      </w:r>
      <w:r>
        <w:br/>
      </w:r>
      <w:r>
        <w:rPr>
          <w:rFonts w:ascii="Times New Roman"/>
          <w:b w:val="false"/>
          <w:i w:val="false"/>
          <w:color w:val="000000"/>
          <w:sz w:val="28"/>
        </w:rPr>
        <w:t>
      Кадрлар даярлауға арналған мемлекеттік білім беру тапсырысы көлемінде, оның ішінде Назарбаев Университеті үшін магистратура мен докторантураның үлесі артады.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тапсырыс ұлғаятын болады.</w:t>
      </w:r>
      <w:r>
        <w:br/>
      </w:r>
      <w:r>
        <w:rPr>
          <w:rFonts w:ascii="Times New Roman"/>
          <w:b w:val="false"/>
          <w:i w:val="false"/>
          <w:color w:val="000000"/>
          <w:sz w:val="28"/>
        </w:rP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w:t>
      </w:r>
      <w:r>
        <w:br/>
      </w:r>
      <w:r>
        <w:rPr>
          <w:rFonts w:ascii="Times New Roman"/>
          <w:b w:val="false"/>
          <w:i w:val="false"/>
          <w:color w:val="000000"/>
          <w:sz w:val="28"/>
        </w:rPr>
        <w:t>
      Жоғары оқу орындарына қабылдау қағидаларын жетілдіру шеңберінде 2017 жылы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w:t>
      </w:r>
      <w:r>
        <w:br/>
      </w:r>
      <w:r>
        <w:rPr>
          <w:rFonts w:ascii="Times New Roman"/>
          <w:b w:val="false"/>
          <w:i w:val="false"/>
          <w:color w:val="000000"/>
          <w:sz w:val="28"/>
        </w:rPr>
        <w:t>
      Меншік нысанына қарамастан жоғары оқу орындарындағы мемлекеттік білім беру тапсырысының көлемін нарықтық реттей отырып, бакалавриатта, магистратурада мен докторантурада кадрлар қабылдау және даярлау тетігі жетілдірілетін болады.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әзірлеумен жоғары білімді кредиттік жан басына қаржыландыруға көшу мәселесі пысықталатын болады.</w:t>
      </w:r>
      <w:r>
        <w:br/>
      </w:r>
      <w:r>
        <w:rPr>
          <w:rFonts w:ascii="Times New Roman"/>
          <w:b w:val="false"/>
          <w:i w:val="false"/>
          <w:color w:val="000000"/>
          <w:sz w:val="28"/>
        </w:rPr>
        <w:t>
      Магистратура мен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магистратураға кемінде 1 жыл, докторантураға кемінде 3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r>
        <w:br/>
      </w:r>
      <w:r>
        <w:rPr>
          <w:rFonts w:ascii="Times New Roman"/>
          <w:b w:val="false"/>
          <w:i w:val="false"/>
          <w:color w:val="000000"/>
          <w:sz w:val="28"/>
        </w:rP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 Жыл сайын жұмыс күші мол өңір жастары қатарынан кадрлар даярлауға, кейіннен оларды оқыған жері бойынша жұмысқа орналастыру арқылы, жұмыс күші тапшы өңірлердің ЖОО-лары үшін мемлекеттік тапсырыс қарастырылатын болады.</w:t>
      </w:r>
      <w:r>
        <w:br/>
      </w:r>
      <w:r>
        <w:rPr>
          <w:rFonts w:ascii="Times New Roman"/>
          <w:b w:val="false"/>
          <w:i w:val="false"/>
          <w:color w:val="000000"/>
          <w:sz w:val="28"/>
        </w:rPr>
        <w:t>
      Жыл сайын мемлекеттік тапсырыс бойынша оқыған ЖОО бітірушілерін жұмысқа орналастыру үшін Денсаулық сақтау және әлеуметтік даму, Мәдениет және спорт, Ауыл шаруашылығы министрліктерімен және ЖАО-мен бірлесіп, Жол картасы әзірленетін болады. Бұл мүдделі мемлекеттік және ЖАО-ның еңбек нарығының қажеттіліктерін ескере отырып, ЖОО бітірушілерін жұмыс орындарымен, оның ішінде ауылдық жерлерде қамтамасыз ету іс-әрекеттерін үйлестіруді білдіреді.</w:t>
      </w:r>
      <w:r>
        <w:br/>
      </w:r>
      <w:r>
        <w:rPr>
          <w:rFonts w:ascii="Times New Roman"/>
          <w:b w:val="false"/>
          <w:i w:val="false"/>
          <w:color w:val="000000"/>
          <w:sz w:val="28"/>
        </w:rPr>
        <w:t>
      Назарбаев Университеті бітірушілерінің Қазақстан Республикасының аумағында жұмыс істеу мәселесі пысықталатын болады.</w:t>
      </w:r>
      <w:r>
        <w:br/>
      </w:r>
      <w:r>
        <w:rPr>
          <w:rFonts w:ascii="Times New Roman"/>
          <w:b w:val="false"/>
          <w:i w:val="false"/>
          <w:color w:val="000000"/>
          <w:sz w:val="28"/>
        </w:rP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академиялық ұтқырлықты, оның ішінде шетел студенттерінің келуі есебінен одан әрі дамыту, сондай-ақ ағылшын тілінде білім беру бағдарламаларын әзірлеу және енгізу (2016 – 2019 жылдары), шет елдермен және әріптес жоғары оқу орындармен бірлесіп жоғары білім берудің тұрақты форумдарын өткізу болады.</w:t>
      </w:r>
      <w:r>
        <w:br/>
      </w:r>
      <w:r>
        <w:rPr>
          <w:rFonts w:ascii="Times New Roman"/>
          <w:b w:val="false"/>
          <w:i w:val="false"/>
          <w:color w:val="000000"/>
          <w:sz w:val="28"/>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ерекше білім беру қажеттіліктері бар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r>
        <w:br/>
      </w:r>
      <w:r>
        <w:rPr>
          <w:rFonts w:ascii="Times New Roman"/>
          <w:b w:val="false"/>
          <w:i w:val="false"/>
          <w:color w:val="000000"/>
          <w:sz w:val="28"/>
        </w:rPr>
        <w:t>
      2020 жылға қарай аталған санаттағы студенттерге тең жағдай мен кедергісіз қолжетімділікті жасаған ЖОО-ның үлесі 100 %-ды құрайды.</w:t>
      </w:r>
      <w:r>
        <w:br/>
      </w:r>
      <w:r>
        <w:rPr>
          <w:rFonts w:ascii="Times New Roman"/>
          <w:b w:val="false"/>
          <w:i w:val="false"/>
          <w:color w:val="000000"/>
          <w:sz w:val="28"/>
        </w:rPr>
        <w:t>
      2017 – 2018 жылдары бюджеттен тыс қаражат көздерінен инвестициялар тарту, оның ішінде МЖӘ тетіктерін қолдану арқылы Білім мен ғылымның бірыңғай ақпараттық жүйесі құрылады.</w:t>
      </w:r>
      <w:r>
        <w:br/>
      </w: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r>
        <w:br/>
      </w:r>
      <w:r>
        <w:rPr>
          <w:rFonts w:ascii="Times New Roman"/>
          <w:b w:val="false"/>
          <w:i w:val="false"/>
          <w:color w:val="000000"/>
          <w:sz w:val="28"/>
        </w:rPr>
        <w:t>
      Уәкілетті мемлекеттік органдар мен тиісті қызмет саласының жұмыс берушілер бірлестіктері салалық біліктілік шеңберлерін әзірлеу және қайта қарау жұмысын жалғастыратын болады. Олардың негізінде жұмыс берушілер бірлестіктері кәсіптік стандарттарды әзірлейді және оны Қазақстан Республикасы Ұлттық кәсіпкерлер палатасы бекітеді. Осыған сәйкес жоғары оқу орындары кәсіптік стандарттар негізінде білім беру бағдарламаларын әзірлейтін болады. 2019 жылға қарай жоғары және жоғары оқу орнынан кейінгі білім беру бағдарламаларының 45 %-ы кәсіптік стандарттардың біліктілік құзыреттеріне негізделетін болады.</w:t>
      </w:r>
      <w:r>
        <w:br/>
      </w:r>
      <w:r>
        <w:rPr>
          <w:rFonts w:ascii="Times New Roman"/>
          <w:b w:val="false"/>
          <w:i w:val="false"/>
          <w:color w:val="000000"/>
          <w:sz w:val="28"/>
        </w:rPr>
        <w:t>
      Бітірушілердің жұмыс берушілердің күткен нәтижелерін қанағаттандыратын құзыреттіліктері ЖОО бітірушілері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беретін практикаға бағдарланған сипатқа ие болады.</w:t>
      </w:r>
      <w:r>
        <w:br/>
      </w:r>
      <w:r>
        <w:rPr>
          <w:rFonts w:ascii="Times New Roman"/>
          <w:b w:val="false"/>
          <w:i w:val="false"/>
          <w:color w:val="000000"/>
          <w:sz w:val="28"/>
        </w:rPr>
        <w:t>
      Инновациялық экономика үшін кадрлар даярлау мақсатында бакалавриаттың білім беру бағдарламаларының мазмұнына кәсіпкерлік білім беру имплементацияланады, бұл ЖОО студенттеріне кәсіпкерлік құзыреттер беретін пәндердің (модульдердің) енгізілуін көздейді. Кәсіпкерлік және кәсіпкерлік ойлау дағдыларын дамыту бойынша ОПҚ біліктілігін арттыру курстары ұйымдастырылатын болады.</w:t>
      </w:r>
      <w:r>
        <w:br/>
      </w:r>
      <w:r>
        <w:rPr>
          <w:rFonts w:ascii="Times New Roman"/>
          <w:b w:val="false"/>
          <w:i w:val="false"/>
          <w:color w:val="000000"/>
          <w:sz w:val="28"/>
        </w:rPr>
        <w:t>
      Педагогикалық білім беруді жаңарту жобасына сәйкес педагогтің кәсіптік стандарты әзірленеді, соған сәйкес педагогикалық білім беру мазмұны жаңартылады және халықаралық аккредиттеуден өту кезінде педагогикалық кадрлар даярлауды жүзеге асыратын жоғары оқу орындарының материалдық-техникалық базасы нығайтылатын болады. Бұл педагогикалық мамандықтар бойынша, оның ішінде ағылшын тілінде бакалавриат пен магистратураның 47 жаңа білім беру бағдарламасын әзірлеуді көздейді.</w:t>
      </w:r>
      <w:r>
        <w:br/>
      </w:r>
      <w:r>
        <w:rPr>
          <w:rFonts w:ascii="Times New Roman"/>
          <w:b w:val="false"/>
          <w:i w:val="false"/>
          <w:color w:val="000000"/>
          <w:sz w:val="28"/>
        </w:rPr>
        <w:t>
      2017 жылдан бастап жұмыс берушілермен бірлесіп, жоғары білімді мамандарды тәуелсіз сертификаттау тетігі әзірленетін болады. 2019 жылға дейін педагог кадрларды тәуелсіз сертификаттау және педагогикалық мамандық студенттерінің TOEFL, IELTS, DELF, DALF, TestDaF, DSD II тапсыру талаптарын жүргізу мәселелері пысықталады.</w:t>
      </w:r>
      <w:r>
        <w:br/>
      </w:r>
      <w:r>
        <w:rPr>
          <w:rFonts w:ascii="Times New Roman"/>
          <w:b w:val="false"/>
          <w:i w:val="false"/>
          <w:color w:val="000000"/>
          <w:sz w:val="28"/>
        </w:rPr>
        <w:t>
      Халықаралық стандарттарға сәйкес Назарбаев Университетінде мамандар даярлау жалғастырылады.</w:t>
      </w:r>
      <w:r>
        <w:br/>
      </w:r>
      <w:r>
        <w:rPr>
          <w:rFonts w:ascii="Times New Roman"/>
          <w:b w:val="false"/>
          <w:i w:val="false"/>
          <w:color w:val="000000"/>
          <w:sz w:val="28"/>
        </w:rP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r>
        <w:br/>
      </w:r>
      <w:r>
        <w:rPr>
          <w:rFonts w:ascii="Times New Roman"/>
          <w:b w:val="false"/>
          <w:i w:val="false"/>
          <w:color w:val="000000"/>
          <w:sz w:val="28"/>
        </w:rPr>
        <w:t>
      Жоғары және жоғары оқу орнынан кейінгі білім беру құрылымы ЮНЕСКО 2013 Халықаралық стандартты білім беру жіктеуішіне сәйкес келтірілетін болады:</w:t>
      </w:r>
      <w:r>
        <w:br/>
      </w:r>
      <w:r>
        <w:rPr>
          <w:rFonts w:ascii="Times New Roman"/>
          <w:b w:val="false"/>
          <w:i w:val="false"/>
          <w:color w:val="000000"/>
          <w:sz w:val="28"/>
        </w:rPr>
        <w:t>
      1) 6-деңгей (ХБСС 6) – бакалавриат және оның баламасы;</w:t>
      </w:r>
      <w:r>
        <w:br/>
      </w:r>
      <w:r>
        <w:rPr>
          <w:rFonts w:ascii="Times New Roman"/>
          <w:b w:val="false"/>
          <w:i w:val="false"/>
          <w:color w:val="000000"/>
          <w:sz w:val="28"/>
        </w:rPr>
        <w:t>
      2) 7-деңгей (ХБСС 7) – магистратура және оның баламасы;</w:t>
      </w:r>
      <w:r>
        <w:br/>
      </w:r>
      <w:r>
        <w:rPr>
          <w:rFonts w:ascii="Times New Roman"/>
          <w:b w:val="false"/>
          <w:i w:val="false"/>
          <w:color w:val="000000"/>
          <w:sz w:val="28"/>
        </w:rPr>
        <w:t>
      3) 8-деңгей (ХБСС 8) – докторантура және оның баламасы.</w:t>
      </w:r>
      <w:r>
        <w:br/>
      </w:r>
      <w:r>
        <w:rPr>
          <w:rFonts w:ascii="Times New Roman"/>
          <w:b w:val="false"/>
          <w:i w:val="false"/>
          <w:color w:val="000000"/>
          <w:sz w:val="28"/>
        </w:rP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r>
        <w:br/>
      </w:r>
      <w:r>
        <w:rPr>
          <w:rFonts w:ascii="Times New Roman"/>
          <w:b w:val="false"/>
          <w:i w:val="false"/>
          <w:color w:val="000000"/>
          <w:sz w:val="28"/>
        </w:rP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r>
        <w:br/>
      </w:r>
      <w:r>
        <w:rPr>
          <w:rFonts w:ascii="Times New Roman"/>
          <w:b w:val="false"/>
          <w:i w:val="false"/>
          <w:color w:val="000000"/>
          <w:sz w:val="28"/>
        </w:rP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r>
        <w:br/>
      </w:r>
      <w:r>
        <w:rPr>
          <w:rFonts w:ascii="Times New Roman"/>
          <w:b w:val="false"/>
          <w:i w:val="false"/>
          <w:color w:val="000000"/>
          <w:sz w:val="28"/>
        </w:rPr>
        <w:t>
      Академиялық ұтқырлықтың дамуы, оның ішінде қазақстандық жоғары оқу орындарында оқу үшін шетелдік студенттердің келуі есебінен жалғастырылады. 2020 жылға қарай жоғары білім беру жүйесіндегі шетелдік студенттердің үлесі, оның ішінде ақылы негізде білім алатындар 5 %-ға жетеді.</w:t>
      </w:r>
      <w:r>
        <w:br/>
      </w:r>
      <w:r>
        <w:rPr>
          <w:rFonts w:ascii="Times New Roman"/>
          <w:b w:val="false"/>
          <w:i w:val="false"/>
          <w:color w:val="000000"/>
          <w:sz w:val="28"/>
        </w:rPr>
        <w:t>
      Отандық бағдарламалардың сапасы мен бәсекеге қабілеттілігін арттыру шетелдік жетекші әріптес жоғары оқу орындарымен бірге Қазақстан жоғары оқу орындарында екі дипломды білім беруді кеңейту есебінен қамтамасыз етілетін болады.</w:t>
      </w:r>
      <w:r>
        <w:br/>
      </w:r>
      <w:r>
        <w:rPr>
          <w:rFonts w:ascii="Times New Roman"/>
          <w:b w:val="false"/>
          <w:i w:val="false"/>
          <w:color w:val="000000"/>
          <w:sz w:val="28"/>
        </w:rPr>
        <w:t>
      2017 жылдан бастап жоғары оқу орындарының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 Сапаны іштен қамтамасыз етуді бағалаудың тетіктері пысықталады және оның тиімді жұмыс істеуі үшін жоғары оқу орындарының жауапкершілігі арттырылады.</w:t>
      </w:r>
      <w:r>
        <w:br/>
      </w:r>
      <w:r>
        <w:rPr>
          <w:rFonts w:ascii="Times New Roman"/>
          <w:b w:val="false"/>
          <w:i w:val="false"/>
          <w:color w:val="000000"/>
          <w:sz w:val="28"/>
        </w:rPr>
        <w:t>
      Академиялық дербестікті кеңейту шеңберінде таңдау компоненті бакалавриатта 75 %-ға дейін, магистратурада – 85 %-ға дейін, докторантурада – 95 %-ға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r>
        <w:br/>
      </w:r>
      <w:r>
        <w:rPr>
          <w:rFonts w:ascii="Times New Roman"/>
          <w:b w:val="false"/>
          <w:i w:val="false"/>
          <w:color w:val="000000"/>
          <w:sz w:val="28"/>
        </w:rPr>
        <w:t>
      ИИДМБ-2 кәсіпорындары үшін кадрлар даярлау шеңберінде базалық жоғары оқу орындары шетелдік әріптес жоғары оқу орындарымен және жұмыс берушілермен бірлесіп білім беру бағдарламаларын, оның ішінде ағылшын тіліндегі білім беру бағдарламаларын салалық біліктілік шеңберлеріне және кәсіптік стандарттарға сәйкес әзірлейтін болады.</w:t>
      </w:r>
      <w:r>
        <w:br/>
      </w:r>
      <w:r>
        <w:rPr>
          <w:rFonts w:ascii="Times New Roman"/>
          <w:b w:val="false"/>
          <w:i w:val="false"/>
          <w:color w:val="000000"/>
          <w:sz w:val="28"/>
        </w:rPr>
        <w:t>
      Экономиканың нақты секторындағы өндіріске жақындатылған аталған білім беру бағдарламаларын іске асыру мақсатында базалық жоғары оқу орындарында ИИДМБ-2 басым бағыттары бойынша қазіргі заманғы жабдықтармен жабдықталған 48 жаңа зертхана құрылады. Сондай-ақ жыл сайын ИИДМБ-2 басым бағыттары бойынша базалық жоғары оқу орындарының ОПҚ біліктілікті арттырудан өтетін болады.</w:t>
      </w:r>
      <w:r>
        <w:br/>
      </w:r>
      <w:r>
        <w:rPr>
          <w:rFonts w:ascii="Times New Roman"/>
          <w:b w:val="false"/>
          <w:i w:val="false"/>
          <w:color w:val="000000"/>
          <w:sz w:val="28"/>
        </w:rPr>
        <w:t>
      ИИДМБ-2 шеңберінде жоғары технологиялық және ғылыми қамтымды өндірістер жасау үшін базалық жоғары оқу орындары ғылыми зерттеулер жүргізеді, оның ішінде шетелдік әріптес жоғары оқу орындарымен және ғылыми орталықтармен бірлесіп жүргізеді.</w:t>
      </w:r>
      <w:r>
        <w:br/>
      </w:r>
      <w:r>
        <w:rPr>
          <w:rFonts w:ascii="Times New Roman"/>
          <w:b w:val="false"/>
          <w:i w:val="false"/>
          <w:color w:val="000000"/>
          <w:sz w:val="28"/>
        </w:rPr>
        <w:t>
      Қазақстандық мектеп оқушылары алғаш рет ICILS халықаралық зерттеулеріне қатысады.</w:t>
      </w:r>
      <w:r>
        <w:br/>
      </w:r>
      <w:r>
        <w:rPr>
          <w:rFonts w:ascii="Times New Roman"/>
          <w:b w:val="false"/>
          <w:i w:val="false"/>
          <w:color w:val="000000"/>
          <w:sz w:val="28"/>
        </w:rPr>
        <w:t>
      3. Ғылыми зерттеулер нәтижелерін және технологияларды коммерцияландыру үшін жағдайлар жасау.</w:t>
      </w:r>
      <w:r>
        <w:br/>
      </w:r>
      <w:r>
        <w:rPr>
          <w:rFonts w:ascii="Times New Roman"/>
          <w:b w:val="false"/>
          <w:i w:val="false"/>
          <w:color w:val="000000"/>
          <w:sz w:val="28"/>
        </w:rPr>
        <w:t>
      Ғылыми зерттеу нәтижелерін коммерцияландыру үшін жағдай жасау тиісті инфрақұрылымның болуын көздейді, сондықтан жоғары оқу орындарында коммерцияландыру офистері, технопарктер, бизнес-инкубаторлар мен басқа да инновациялық құрылымдар құрылатын болады.</w:t>
      </w:r>
      <w:r>
        <w:br/>
      </w:r>
      <w:r>
        <w:rPr>
          <w:rFonts w:ascii="Times New Roman"/>
          <w:b w:val="false"/>
          <w:i w:val="false"/>
          <w:color w:val="000000"/>
          <w:sz w:val="28"/>
        </w:rPr>
        <w:t>
      Осы құрылымдар қызметінің нәтижелілігі мониторинг жүргізу және олардың жұмыс істеу тиімділігін бағалау арқылы анықталатын болады.</w:t>
      </w:r>
      <w:r>
        <w:br/>
      </w:r>
      <w:r>
        <w:rPr>
          <w:rFonts w:ascii="Times New Roman"/>
          <w:b w:val="false"/>
          <w:i w:val="false"/>
          <w:color w:val="000000"/>
          <w:sz w:val="28"/>
        </w:rPr>
        <w:t>
      Гранттық қаржыландыру, МЖӘ шеңберінде ЖОО ғылыми жобаларын коммерцияландыру тетігі әзірленетін болады.</w:t>
      </w:r>
      <w:r>
        <w:br/>
      </w:r>
      <w:r>
        <w:rPr>
          <w:rFonts w:ascii="Times New Roman"/>
          <w:b w:val="false"/>
          <w:i w:val="false"/>
          <w:color w:val="000000"/>
          <w:sz w:val="28"/>
        </w:rPr>
        <w:t>
      Жауапкершілікті арттыру мақсатында ректордың КРІ бағалау көрсеткішінде жоғары оқу орнындағы инновациялық құрылымдардың болуы ескеріледі.</w:t>
      </w:r>
      <w:r>
        <w:br/>
      </w:r>
      <w:r>
        <w:rPr>
          <w:rFonts w:ascii="Times New Roman"/>
          <w:b w:val="false"/>
          <w:i w:val="false"/>
          <w:color w:val="000000"/>
          <w:sz w:val="28"/>
        </w:rPr>
        <w:t>
      ИИДМБ-2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бағдарламасының сапасы арттырылатын және өндіріспен неғұрлым өзара тығыз іс-қимыл қамтамасыз етілетін болады.</w:t>
      </w:r>
      <w:r>
        <w:br/>
      </w:r>
      <w:r>
        <w:rPr>
          <w:rFonts w:ascii="Times New Roman"/>
          <w:b w:val="false"/>
          <w:i w:val="false"/>
          <w:color w:val="000000"/>
          <w:sz w:val="28"/>
        </w:rPr>
        <w:t>
      ИИДМБ-2 базалық жоғары оқу орындарында жаңа білім беру бағдарламаларын әзірлеуге және оқытуға өндірістен тәжірибелі мамандар тартылатын болады.</w:t>
      </w:r>
      <w:r>
        <w:br/>
      </w:r>
      <w:r>
        <w:rPr>
          <w:rFonts w:ascii="Times New Roman"/>
          <w:b w:val="false"/>
          <w:i w:val="false"/>
          <w:color w:val="000000"/>
          <w:sz w:val="28"/>
        </w:rPr>
        <w:t>
      Іргелі және қолданбалы зерттеулердің кешенділігі мен практикалық нәтижелілігін арттыру үшін жоғары оқу орындарының ғылыми әлеуеті тиімді пайдаланылатын болады.</w:t>
      </w:r>
      <w:r>
        <w:br/>
      </w:r>
      <w:r>
        <w:rPr>
          <w:rFonts w:ascii="Times New Roman"/>
          <w:b w:val="false"/>
          <w:i w:val="false"/>
          <w:color w:val="000000"/>
          <w:sz w:val="28"/>
        </w:rPr>
        <w:t>
      Бұдан әрі ИИДМБ-2 жоғары оқу орындарының оң тәжірибесі еліміздің басқа жоғары оқу орындарына таратылатын болады.</w:t>
      </w:r>
      <w:r>
        <w:br/>
      </w:r>
      <w:r>
        <w:rPr>
          <w:rFonts w:ascii="Times New Roman"/>
          <w:b w:val="false"/>
          <w:i w:val="false"/>
          <w:color w:val="000000"/>
          <w:sz w:val="28"/>
        </w:rPr>
        <w:t>
      4. Жоғары оқу орындарының жастарын «Мәңгілік Ел» жалпыұлттық патриоттық идеясының рухани-адамгершілік құндылықтарын және саламатты өмір салты мәдениетін нығайтуға қатыстыру.</w:t>
      </w:r>
      <w:r>
        <w:br/>
      </w:r>
      <w:r>
        <w:rPr>
          <w:rFonts w:ascii="Times New Roman"/>
          <w:b w:val="false"/>
          <w:i w:val="false"/>
          <w:color w:val="000000"/>
          <w:sz w:val="28"/>
        </w:rPr>
        <w:t>
      Жоғары оқу орындарында тәрбие жұмысын жүргізу қазақстандық бірегейлік пен бірлік құндылықтары, «Мәңгілік Ел» жалпыұлттық патриоттық идеясының рухани-адамгершілік құндылықтары, саламатты өмір салты мәдениетін қалыптастыру, білім алушыларды әртүрлі әлеуметтік акцияларға тарту негізінде жүзеге асырылатын болады.</w:t>
      </w:r>
      <w:r>
        <w:br/>
      </w:r>
      <w:r>
        <w:rPr>
          <w:rFonts w:ascii="Times New Roman"/>
          <w:b w:val="false"/>
          <w:i w:val="false"/>
          <w:color w:val="000000"/>
          <w:sz w:val="28"/>
        </w:rPr>
        <w:t xml:space="preserve">
      Студенттік бастамаларды, патриоттық тәрбие беру іс-шараларын іске асыру Қазақстан Республикасының «Қазақстан 2020: болашаққа жол» мемлекеттік жастар саясаты тұжырымдамасы және Тұжырымдаманың </w:t>
      </w:r>
      <w:r>
        <w:br/>
      </w:r>
      <w:r>
        <w:rPr>
          <w:rFonts w:ascii="Times New Roman"/>
          <w:b w:val="false"/>
          <w:i w:val="false"/>
          <w:color w:val="000000"/>
          <w:sz w:val="28"/>
        </w:rPr>
        <w:t>
2016 – 2020 жылдарға арналған екінші кезеңнің іс-шаралар жоспары шеңберінде жалғастырылады.</w:t>
      </w:r>
      <w:r>
        <w:br/>
      </w:r>
      <w:r>
        <w:rPr>
          <w:rFonts w:ascii="Times New Roman"/>
          <w:b w:val="false"/>
          <w:i w:val="false"/>
          <w:color w:val="000000"/>
          <w:sz w:val="28"/>
        </w:rPr>
        <w:t>
      ЖОО студенттерінің позитивтік дамуы студенттерді қоғамдық өмірге тартудан, оқытудан өнімді жұмыспен шұғылдануға көшуге қажетті өмірлік маңызды дағдыларды дамытудан, толеранттылыққа тәрбиелеуден, конфессияаралық және этностық алуантүрлілік жағдайында қоғамда келісіммен социумда өмір сүре білуден тұратын кешенді шараларды көздейді.</w:t>
      </w:r>
      <w:r>
        <w:br/>
      </w:r>
      <w:r>
        <w:rPr>
          <w:rFonts w:ascii="Times New Roman"/>
          <w:b w:val="false"/>
          <w:i w:val="false"/>
          <w:color w:val="000000"/>
          <w:sz w:val="28"/>
        </w:rP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r>
        <w:br/>
      </w:r>
      <w:r>
        <w:rPr>
          <w:rFonts w:ascii="Times New Roman"/>
          <w:b w:val="false"/>
          <w:i w:val="false"/>
          <w:color w:val="000000"/>
          <w:sz w:val="28"/>
        </w:rPr>
        <w:t>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r>
        <w:br/>
      </w:r>
      <w:r>
        <w:rPr>
          <w:rFonts w:ascii="Times New Roman"/>
          <w:b w:val="false"/>
          <w:i w:val="false"/>
          <w:color w:val="000000"/>
          <w:sz w:val="28"/>
        </w:rPr>
        <w:t>
      Саламатты өмір салты мәдениетін нығайту студенттерді спорттық іс-шараларға жаппай тарту есебінен қамтамасыз етілетін болады.</w:t>
      </w:r>
      <w:r>
        <w:br/>
      </w:r>
      <w:r>
        <w:rPr>
          <w:rFonts w:ascii="Times New Roman"/>
          <w:b w:val="false"/>
          <w:i w:val="false"/>
          <w:color w:val="000000"/>
          <w:sz w:val="28"/>
        </w:rPr>
        <w:t>
      Жоғары оқу орындарының спорт клубтары институционалды мәртебеге, оның ішінде МЖӘ есебінен ие болады.</w:t>
      </w:r>
      <w:r>
        <w:br/>
      </w:r>
      <w:r>
        <w:rPr>
          <w:rFonts w:ascii="Times New Roman"/>
          <w:b w:val="false"/>
          <w:i w:val="false"/>
          <w:color w:val="000000"/>
          <w:sz w:val="28"/>
        </w:rP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r>
        <w:br/>
      </w:r>
      <w:r>
        <w:rPr>
          <w:rFonts w:ascii="Times New Roman"/>
          <w:b w:val="false"/>
          <w:i w:val="false"/>
          <w:color w:val="000000"/>
          <w:sz w:val="28"/>
        </w:rPr>
        <w:t>
      Білім беру ұйымдарында спорт залдарын кезең-кезеңімен жаңғырту, спорттық мүкәммалдармен жарақтандыру, оның ішінде МЖӘ шеңберінде жарақтандыру, бұқаралық спорт түрлері бойынша студенттер лигасын дамыту іс-шараларын іске асыру бойынша 2016 – 2020 жылдарға арналған іс-шаралар жоспары әзірленеді. Студент жастар арасында саламатты өмір салтын насихаттауда ЖОО спорт клубтарының рөлі артып келеді.</w:t>
      </w:r>
      <w:r>
        <w:br/>
      </w:r>
      <w:r>
        <w:rPr>
          <w:rFonts w:ascii="Times New Roman"/>
          <w:b w:val="false"/>
          <w:i w:val="false"/>
          <w:color w:val="000000"/>
          <w:sz w:val="28"/>
        </w:rPr>
        <w:t>
      Студенттердің бойында тамақтану мәдениетін қалыптастыру, оның ішінде теңгерімді пайдалы тамақты насихаттау және олардың табиғи және жас өнімдерді тұтынуын қамтамасыз ету арқылы қалыптастыру жөнінде шаралар қабылданатын болады.</w:t>
      </w:r>
      <w:r>
        <w:br/>
      </w:r>
      <w:r>
        <w:rPr>
          <w:rFonts w:ascii="Times New Roman"/>
          <w:b w:val="false"/>
          <w:i w:val="false"/>
          <w:color w:val="000000"/>
          <w:sz w:val="28"/>
        </w:rPr>
        <w:t>
      5. Жоғары және жоғары оқу орнынан кейінгі білім беру менеджментін және даму мониторингін жетілдіру.</w:t>
      </w:r>
      <w:r>
        <w:br/>
      </w:r>
      <w:r>
        <w:rPr>
          <w:rFonts w:ascii="Times New Roman"/>
          <w:b w:val="false"/>
          <w:i w:val="false"/>
          <w:color w:val="000000"/>
          <w:sz w:val="28"/>
        </w:rP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өтуін, оның ішінде бюджеттен тыс қаражат есебінен өтуін көздейді.</w:t>
      </w:r>
      <w:r>
        <w:br/>
      </w:r>
      <w:r>
        <w:rPr>
          <w:rFonts w:ascii="Times New Roman"/>
          <w:b w:val="false"/>
          <w:i w:val="false"/>
          <w:color w:val="000000"/>
          <w:sz w:val="28"/>
        </w:rPr>
        <w:t>
      Ректорлардың жұртшылық алдындағы жыл сайынғы есептілігі арқылы іске асырылатын ашықтық пен қоғамға есеп беру қағидаты енгізіледі. Ректорлардың қызметін бағалау тиімділіктің негізгі көрсеткіштері (ағыл. Key Performance Indicators. KPI) арқылы жүзеге асырылады.</w:t>
      </w:r>
      <w:r>
        <w:br/>
      </w:r>
      <w:r>
        <w:rPr>
          <w:rFonts w:ascii="Times New Roman"/>
          <w:b w:val="false"/>
          <w:i w:val="false"/>
          <w:color w:val="000000"/>
          <w:sz w:val="28"/>
        </w:rPr>
        <w:t>
      Қоғам алдындағы әлеуметтік жауапкершілігін қоса алғанда, жоғары оқу орындарының білім сапасы үшін жауапкершілігін арттыру шаралары көзделетін болады. Дербестік жағдайында шығындардың тиімділігін, ЖОО қызметі нәтижелілігін бағалау әдістемесі әзірленеді.</w:t>
      </w:r>
      <w:r>
        <w:br/>
      </w:r>
      <w:r>
        <w:rPr>
          <w:rFonts w:ascii="Times New Roman"/>
          <w:b w:val="false"/>
          <w:i w:val="false"/>
          <w:color w:val="000000"/>
          <w:sz w:val="28"/>
        </w:rPr>
        <w:t>
      Азаматтық жоғары оқу орындарында академиялық және басқару дербестігі мәселелері бойынша Назарбаев Университетінің тәжірибесін кезең-кезеңімен енгізу жалғастырылады. Назарбаев Университетінің тәжірибесін енгізетін жоғары оқу орындары 2016 жылдан бастап тиісті Жол картасын әзірлейді.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үйретіледі. 2017 жылы ИИДМБ-2 үшін кадрлар даярлауды жүзеге асыратын базалық жоғары оқу орындарына нақты даму бағдарламалары (корпоративтік, академиялық және қаржы саясаты) негізінде дербестік ұсынылады.</w:t>
      </w:r>
      <w:r>
        <w:br/>
      </w:r>
      <w:r>
        <w:rPr>
          <w:rFonts w:ascii="Times New Roman"/>
          <w:b w:val="false"/>
          <w:i w:val="false"/>
          <w:color w:val="000000"/>
          <w:sz w:val="28"/>
        </w:rPr>
        <w:t>
      Одан әрі оң тәжірибе басқа жоғары оқу орындарына таратылады.</w:t>
      </w:r>
      <w:r>
        <w:br/>
      </w:r>
      <w:r>
        <w:rPr>
          <w:rFonts w:ascii="Times New Roman"/>
          <w:b w:val="false"/>
          <w:i w:val="false"/>
          <w:color w:val="000000"/>
          <w:sz w:val="28"/>
        </w:rPr>
        <w:t>
      ЖОО-лардың академиялық, басқарушылық және қаржылық дербестігін кезең-кезеңімен кеңейту арқылы корпоративтік басқару қағидаттары енгізіледі, сондай-ақ жоғары оқу орындарының эндаумент-қорын қалыптастыру тетігі әзірленетін болады.</w:t>
      </w:r>
      <w:r>
        <w:br/>
      </w:r>
      <w:r>
        <w:rPr>
          <w:rFonts w:ascii="Times New Roman"/>
          <w:b w:val="false"/>
          <w:i w:val="false"/>
          <w:color w:val="000000"/>
          <w:sz w:val="28"/>
        </w:rPr>
        <w:t>
      ЖОО-ларға, бірінші кезекте, халықаралық аккредиттеуден өткен ЖОО-ларға кезең-кезеңмен академиялық еркіндік беру мәселесі пысықталатын болады.</w:t>
      </w:r>
      <w:r>
        <w:br/>
      </w:r>
      <w:r>
        <w:rPr>
          <w:rFonts w:ascii="Times New Roman"/>
          <w:b w:val="false"/>
          <w:i w:val="false"/>
          <w:color w:val="000000"/>
          <w:sz w:val="28"/>
        </w:rPr>
        <w:t>
      Жоғары оқу орындары корпоративтік басқару органдарын құруды көздейтін коммерциялық емес ұйымдарға айналдырылатын болады. Мемлекеттік және ұлттық жоғары оқу орындарының базасында мемлекеттің 100 % қатысуымен коммерциялық емес акционерлік қоғамдар құру мәселесі пысықталатын болады. Жекеменшік жоғары оқу орындарын басқа ұйымдық-құқықтық нысанға ауыстыру бойынша ұсыныс әзірленетін болады. Жаңа ұйымдық-құқықтық нысанға көшу байқау кеңестерінің, эндаумент-қорлардың құрылуын, жыл сайынғы жария есептілікті және қаржы қызметінің аудитін көздейді. ЖОО-ның ұйымдық-құқықтық нысаны өзгергеннен кейін бірыңғай ашық бухгалтерияны енгізумен қаржылық дербестікті ұсыну мәселесі пысықталатын болады.</w:t>
      </w:r>
      <w:r>
        <w:br/>
      </w:r>
      <w:r>
        <w:rPr>
          <w:rFonts w:ascii="Times New Roman"/>
          <w:b w:val="false"/>
          <w:i w:val="false"/>
          <w:color w:val="000000"/>
          <w:sz w:val="28"/>
        </w:rPr>
        <w:t>
      Барлық мүдделі тараптар 2016 жылдан бастап жаңа ұйымдық-құқықтық нысанға көшу мәселесі бойынша ақпараттық науқан өткізетін болады.</w:t>
      </w:r>
      <w:r>
        <w:br/>
      </w:r>
      <w:r>
        <w:rPr>
          <w:rFonts w:ascii="Times New Roman"/>
          <w:b w:val="false"/>
          <w:i w:val="false"/>
          <w:color w:val="000000"/>
          <w:sz w:val="28"/>
        </w:rPr>
        <w:t>
      2017 жылдан бастап жыл сайын тілдік даярлық деңгейін арттыру үшін жоғары оқу орындарының дайындық бөлімдеріне гранттар бөлінетін болады. 2017 – 2020 жылдары ағылшын тілінде оқу үшін бейіндік магистратураға (500 орын) және бакалавриатқа (900 грант) мемлекеттік тапсырыс бойынша қабылдау жүзеге асырылады. Сондай-ақ 500 мұғалім мен ОПҚ «Болашақ» бағдарламасы бойынша оқитын болады. Тілдік курстарда ОПҚ біліктілігін арттыру, ағылшын тілін қашықтықтан оқыту, жоғары оқу орындары үшін ағылшын тіліндегі шетелдік оқулықтар мен ОӘК-ні бейімдеу бойынша қосымша шаралар қолданылатын болады.</w:t>
      </w:r>
      <w:r>
        <w:br/>
      </w:r>
      <w:r>
        <w:rPr>
          <w:rFonts w:ascii="Times New Roman"/>
          <w:b w:val="false"/>
          <w:i w:val="false"/>
          <w:color w:val="000000"/>
          <w:sz w:val="28"/>
        </w:rPr>
        <w:t>
      2017 – 2018 жылдан бастап ИИДМБ-2 кәсіпорындары үшін кадрлар даярлауды жүзеге асыратын базалық жоғары оқу орындарында ЖОО-лар үшін ағылшын тіліндегі білім беру бағдарламаларын, оқулықтар мен ОӘК әзірлей отырып, 6 мамандық бойынша ағылшын тілінде оқытуға көшу іске асырылатын болады. 2021 жылға қарай бакалаврлардың ағылшын тілін білуі С2 деңгейіне жеткізіледі. Одан әрі магистратурада бейіндеуші пәндерді ағылшын тілінде оқу басым болады.</w:t>
      </w:r>
    </w:p>
    <w:p>
      <w:pPr>
        <w:spacing w:after="0"/>
        <w:ind w:left="0"/>
        <w:jc w:val="left"/>
      </w:pPr>
      <w:r>
        <w:rPr>
          <w:rFonts w:ascii="Times New Roman"/>
          <w:b/>
          <w:i w:val="false"/>
          <w:color w:val="000000"/>
        </w:rPr>
        <w:t xml:space="preserve"> Ғылым</w:t>
      </w:r>
    </w:p>
    <w:p>
      <w:pPr>
        <w:spacing w:after="0"/>
        <w:ind w:left="0"/>
        <w:jc w:val="both"/>
      </w:pPr>
      <w:r>
        <w:rPr>
          <w:rFonts w:ascii="Times New Roman"/>
          <w:b w:val="false"/>
          <w:i w:val="false"/>
          <w:color w:val="000000"/>
          <w:sz w:val="28"/>
        </w:rPr>
        <w:t>      Мақсаты: елдің экономикасының қарқынды әртараптануы және тұрақты дамуы үшін ғылымның нақты үлесін қамтамасыз ету.</w:t>
      </w:r>
      <w:r>
        <w:br/>
      </w:r>
      <w:r>
        <w:rPr>
          <w:rFonts w:ascii="Times New Roman"/>
          <w:b w:val="false"/>
          <w:i w:val="false"/>
          <w:color w:val="000000"/>
          <w:sz w:val="28"/>
        </w:rPr>
        <w:t>
      Нысаналы индикаторлар:</w:t>
      </w:r>
      <w:r>
        <w:br/>
      </w:r>
      <w:r>
        <w:rPr>
          <w:rFonts w:ascii="Times New Roman"/>
          <w:b w:val="false"/>
          <w:i w:val="false"/>
          <w:color w:val="000000"/>
          <w:sz w:val="28"/>
        </w:rPr>
        <w:t>
      1) ҒЗТКЖ-ны қаржыландырудың жалпы көлеміндегі тәжірибелік-конструкторлық әзірлемелерге арналған шығындардың үлесі;</w:t>
      </w:r>
      <w:r>
        <w:br/>
      </w:r>
      <w:r>
        <w:rPr>
          <w:rFonts w:ascii="Times New Roman"/>
          <w:b w:val="false"/>
          <w:i w:val="false"/>
          <w:color w:val="000000"/>
          <w:sz w:val="28"/>
        </w:rPr>
        <w:t>
      2) қолданбалы ғылыми-зерттеу жұмыстарының жалпы санындағы коммерцияландырылған жобаларының үлесі.</w:t>
      </w:r>
      <w:r>
        <w:br/>
      </w:r>
      <w:r>
        <w:rPr>
          <w:rFonts w:ascii="Times New Roman"/>
          <w:b w:val="false"/>
          <w:i w:val="false"/>
          <w:color w:val="000000"/>
          <w:sz w:val="28"/>
        </w:rPr>
        <w:t>
      Міндеттері:</w:t>
      </w:r>
      <w:r>
        <w:br/>
      </w:r>
      <w:r>
        <w:rPr>
          <w:rFonts w:ascii="Times New Roman"/>
          <w:b w:val="false"/>
          <w:i w:val="false"/>
          <w:color w:val="000000"/>
          <w:sz w:val="28"/>
        </w:rPr>
        <w:t>
      1. Ғылымның ел экономикасын дамытуға қосатын үлесін ұлғайту.</w:t>
      </w:r>
      <w:r>
        <w:br/>
      </w:r>
      <w:r>
        <w:rPr>
          <w:rFonts w:ascii="Times New Roman"/>
          <w:b w:val="false"/>
          <w:i w:val="false"/>
          <w:color w:val="000000"/>
          <w:sz w:val="28"/>
        </w:rP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Заң қабылданды. Заңда ғылыми және (немесе) ғылыми-техникалық қызмет нәтижелерін (бұдан әрі – ҒҒТҚН) коммерцияландыру процесін және ҒҒТҚН-ны коммерцияландыруды ынталандыру шараларын мемлекеттік қолдау көрініс тапқан.</w:t>
      </w:r>
      <w:r>
        <w:br/>
      </w:r>
      <w:r>
        <w:rPr>
          <w:rFonts w:ascii="Times New Roman"/>
          <w:b w:val="false"/>
          <w:i w:val="false"/>
          <w:color w:val="000000"/>
          <w:sz w:val="28"/>
        </w:rPr>
        <w:t>
      Ғылыми-зерттеу және тәжірибелік-конструкторлық жұмыстарға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w:t>
      </w:r>
      <w:r>
        <w:br/>
      </w:r>
      <w:r>
        <w:rPr>
          <w:rFonts w:ascii="Times New Roman"/>
          <w:b w:val="false"/>
          <w:i w:val="false"/>
          <w:color w:val="000000"/>
          <w:sz w:val="28"/>
        </w:rP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r>
        <w:br/>
      </w:r>
      <w:r>
        <w:rPr>
          <w:rFonts w:ascii="Times New Roman"/>
          <w:b w:val="false"/>
          <w:i w:val="false"/>
          <w:color w:val="000000"/>
          <w:sz w:val="28"/>
        </w:rPr>
        <w:t>
      2019 жылға қарай ҚР БҒМ әкімшілендіретін ғылыми жобалардың 90 %-ы қоса қаржыландыру жағдайында ғана іске асырылатын болады.</w:t>
      </w:r>
      <w:r>
        <w:br/>
      </w:r>
      <w:r>
        <w:rPr>
          <w:rFonts w:ascii="Times New Roman"/>
          <w:b w:val="false"/>
          <w:i w:val="false"/>
          <w:color w:val="000000"/>
          <w:sz w:val="28"/>
        </w:rPr>
        <w:t>
      Дүниежүзілік банктің «Өнімді инновацияларды ынталандыру» жобасы іске асырылады.</w:t>
      </w:r>
      <w:r>
        <w:br/>
      </w:r>
      <w:r>
        <w:rPr>
          <w:rFonts w:ascii="Times New Roman"/>
          <w:b w:val="false"/>
          <w:i w:val="false"/>
          <w:color w:val="000000"/>
          <w:sz w:val="28"/>
        </w:rP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кеңселерін құру және технологияларды трансферттеу кеңселерінің әлеуетін арттыру жолымен технологияларды коммерцияландыру циклін топтастыру ісі қайта қаралатын болады.</w:t>
      </w:r>
      <w:r>
        <w:br/>
      </w:r>
      <w:r>
        <w:rPr>
          <w:rFonts w:ascii="Times New Roman"/>
          <w:b w:val="false"/>
          <w:i w:val="false"/>
          <w:color w:val="000000"/>
          <w:sz w:val="28"/>
        </w:rP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r>
        <w:br/>
      </w:r>
      <w:r>
        <w:rPr>
          <w:rFonts w:ascii="Times New Roman"/>
          <w:b w:val="false"/>
          <w:i w:val="false"/>
          <w:color w:val="000000"/>
          <w:sz w:val="28"/>
        </w:rP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бекітілетін болады.</w:t>
      </w:r>
      <w:r>
        <w:br/>
      </w:r>
      <w:r>
        <w:rPr>
          <w:rFonts w:ascii="Times New Roman"/>
          <w:b w:val="false"/>
          <w:i w:val="false"/>
          <w:color w:val="000000"/>
          <w:sz w:val="28"/>
        </w:rPr>
        <w:t>
      ИИДМБ-2 басым бағыттары мен кәсіпорындарының қажеттіліктерін есепке ала отырып, кадрлар даярлауды жүзеге асыратын 11 базалық жоғары оқу орнының жанынан коммерцияландыру офистері құрылатын болады.</w:t>
      </w:r>
      <w:r>
        <w:br/>
      </w:r>
      <w:r>
        <w:rPr>
          <w:rFonts w:ascii="Times New Roman"/>
          <w:b w:val="false"/>
          <w:i w:val="false"/>
          <w:color w:val="000000"/>
          <w:sz w:val="28"/>
        </w:rP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тетіктері арқылы шет мемлекеттермен халықаралық ғылыми-техникалық әріптестік байланыстар дамитын болады.</w:t>
      </w:r>
      <w:r>
        <w:br/>
      </w:r>
      <w:r>
        <w:rPr>
          <w:rFonts w:ascii="Times New Roman"/>
          <w:b w:val="false"/>
          <w:i w:val="false"/>
          <w:color w:val="000000"/>
          <w:sz w:val="28"/>
        </w:rPr>
        <w:t>
      Қазақстандық ғалымдардың халықаралық ғылыми-зерттеу жобаларына, оның ішінде Халықаралық ғылыми-техникалық орталықпен (бұдан әрі – ХҒТО), Көкжиек-2020 және т.б. қатысуын жандандыру қажет.</w:t>
      </w:r>
      <w:r>
        <w:br/>
      </w:r>
      <w:r>
        <w:rPr>
          <w:rFonts w:ascii="Times New Roman"/>
          <w:b w:val="false"/>
          <w:i w:val="false"/>
          <w:color w:val="000000"/>
          <w:sz w:val="28"/>
        </w:rPr>
        <w:t>
      2. Ғалымның ғылыми әлеуетін және мәртебесін нығайту.</w:t>
      </w:r>
      <w:r>
        <w:br/>
      </w:r>
      <w:r>
        <w:rPr>
          <w:rFonts w:ascii="Times New Roman"/>
          <w:b w:val="false"/>
          <w:i w:val="false"/>
          <w:color w:val="000000"/>
          <w:sz w:val="28"/>
        </w:rPr>
        <w:t>
      Ғылыми кадрлардың біліктілік әлеуетін жақсарту мақсатында:</w:t>
      </w:r>
      <w:r>
        <w:br/>
      </w:r>
      <w:r>
        <w:rPr>
          <w:rFonts w:ascii="Times New Roman"/>
          <w:b w:val="false"/>
          <w:i w:val="false"/>
          <w:color w:val="000000"/>
          <w:sz w:val="28"/>
        </w:rPr>
        <w:t>
      1) зерттеу университеттері қызметінің нормативтік құқықтық негіздері «Ғылым туралы» Қазақстан Республикасының Заңына сәйкес енгізіледі;</w:t>
      </w:r>
      <w:r>
        <w:br/>
      </w:r>
      <w:r>
        <w:rPr>
          <w:rFonts w:ascii="Times New Roman"/>
          <w:b w:val="false"/>
          <w:i w:val="false"/>
          <w:color w:val="000000"/>
          <w:sz w:val="28"/>
        </w:rP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r>
        <w:br/>
      </w:r>
      <w:r>
        <w:rPr>
          <w:rFonts w:ascii="Times New Roman"/>
          <w:b w:val="false"/>
          <w:i w:val="false"/>
          <w:color w:val="000000"/>
          <w:sz w:val="28"/>
        </w:rP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r>
        <w:br/>
      </w:r>
      <w:r>
        <w:rPr>
          <w:rFonts w:ascii="Times New Roman"/>
          <w:b w:val="false"/>
          <w:i w:val="false"/>
          <w:color w:val="000000"/>
          <w:sz w:val="28"/>
        </w:rPr>
        <w:t>
      4) өндірістегі инженерлер, ғылыми-зерттеу жобаларына магистранттар мен докторанттар тұрақты негізде тартылады.</w:t>
      </w:r>
      <w:r>
        <w:br/>
      </w:r>
      <w:r>
        <w:rPr>
          <w:rFonts w:ascii="Times New Roman"/>
          <w:b w:val="false"/>
          <w:i w:val="false"/>
          <w:color w:val="000000"/>
          <w:sz w:val="28"/>
        </w:rP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r>
        <w:br/>
      </w:r>
      <w:r>
        <w:rPr>
          <w:rFonts w:ascii="Times New Roman"/>
          <w:b w:val="false"/>
          <w:i w:val="false"/>
          <w:color w:val="000000"/>
          <w:sz w:val="28"/>
        </w:rPr>
        <w:t>
      Түрлі тетіктерді қолдану, оның ішінде халықаралық ғылыми-техникалық ақпараттар базасына қол жеткізуді қамтамасыз ету арқылы жоғары импакт-факторлы халықаралық журналдарда қазақстандық ғалымдардың жариялау белсенділіктерін ынталандыру жұмыстары жалғастырылады.</w:t>
      </w:r>
      <w:r>
        <w:br/>
      </w:r>
      <w:r>
        <w:rPr>
          <w:rFonts w:ascii="Times New Roman"/>
          <w:b w:val="false"/>
          <w:i w:val="false"/>
          <w:color w:val="000000"/>
          <w:sz w:val="28"/>
        </w:rPr>
        <w:t>
      Қазақстан ғылыми журналдарын халықаралық ғылыми-техникалық ақпараттар базасына енгізу жұмысын жандандыру қажет.</w:t>
      </w:r>
      <w:r>
        <w:br/>
      </w:r>
      <w:r>
        <w:rPr>
          <w:rFonts w:ascii="Times New Roman"/>
          <w:b w:val="false"/>
          <w:i w:val="false"/>
          <w:color w:val="000000"/>
          <w:sz w:val="28"/>
        </w:rPr>
        <w:t xml:space="preserve">
      Ғалым жұмысының өнімділігі жарияланымдарының және осы жариялымдарға жасалатын сілтемелер санына негізделетін Хирш-индексі </w:t>
      </w:r>
      <w:r>
        <w:br/>
      </w:r>
      <w:r>
        <w:rPr>
          <w:rFonts w:ascii="Times New Roman"/>
          <w:b w:val="false"/>
          <w:i w:val="false"/>
          <w:color w:val="000000"/>
          <w:sz w:val="28"/>
        </w:rPr>
        <w:t>
(һ-индексі) арқылы бағаланады.</w:t>
      </w:r>
      <w:r>
        <w:br/>
      </w:r>
      <w:r>
        <w:rPr>
          <w:rFonts w:ascii="Times New Roman"/>
          <w:b w:val="false"/>
          <w:i w:val="false"/>
          <w:color w:val="000000"/>
          <w:sz w:val="28"/>
        </w:rPr>
        <w:t>
      Қазақстанда зерттеу және ғылыми қызметті жүргізу үшін шетелден қазақстандық ғалымдарды тарту жұмыстары жалғасатын болады.</w:t>
      </w:r>
      <w:r>
        <w:br/>
      </w:r>
      <w:r>
        <w:rPr>
          <w:rFonts w:ascii="Times New Roman"/>
          <w:b w:val="false"/>
          <w:i w:val="false"/>
          <w:color w:val="000000"/>
          <w:sz w:val="28"/>
        </w:rPr>
        <w:t>
      3. Ғылымның инфрақұрылымын жаңғырту.</w:t>
      </w:r>
      <w:r>
        <w:br/>
      </w:r>
      <w:r>
        <w:rPr>
          <w:rFonts w:ascii="Times New Roman"/>
          <w:b w:val="false"/>
          <w:i w:val="false"/>
          <w:color w:val="000000"/>
          <w:sz w:val="28"/>
        </w:rP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екі инновациялық кластер енгізіледі: Назарбаев Университетінің «Астана Бизнес Кампусы» және Инновациялық технологиялар паркі.</w:t>
      </w:r>
      <w:r>
        <w:br/>
      </w:r>
      <w:r>
        <w:rPr>
          <w:rFonts w:ascii="Times New Roman"/>
          <w:b w:val="false"/>
          <w:i w:val="false"/>
          <w:color w:val="000000"/>
          <w:sz w:val="28"/>
        </w:rP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r>
        <w:br/>
      </w:r>
      <w:r>
        <w:rPr>
          <w:rFonts w:ascii="Times New Roman"/>
          <w:b w:val="false"/>
          <w:i w:val="false"/>
          <w:color w:val="000000"/>
          <w:sz w:val="28"/>
        </w:rP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генерациялауға біріктіру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r>
        <w:br/>
      </w:r>
      <w:r>
        <w:rPr>
          <w:rFonts w:ascii="Times New Roman"/>
          <w:b w:val="false"/>
          <w:i w:val="false"/>
          <w:color w:val="000000"/>
          <w:sz w:val="28"/>
        </w:rPr>
        <w:t>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w:t>
      </w:r>
      <w:r>
        <w:br/>
      </w:r>
      <w:r>
        <w:rPr>
          <w:rFonts w:ascii="Times New Roman"/>
          <w:b w:val="false"/>
          <w:i w:val="false"/>
          <w:color w:val="000000"/>
          <w:sz w:val="28"/>
        </w:rPr>
        <w:t>
      Ғылыми-зерттеу институттары мен ЖОО-лардың ғылыми-инновациялық құрылымдарын жаңғырту, ғылыми зертханаларды GLP стандарттары бойынша халықаралық аккредиттеу жүргізіледі.</w:t>
      </w:r>
      <w:r>
        <w:br/>
      </w:r>
      <w:r>
        <w:rPr>
          <w:rFonts w:ascii="Times New Roman"/>
          <w:b w:val="false"/>
          <w:i w:val="false"/>
          <w:color w:val="000000"/>
          <w:sz w:val="28"/>
        </w:rPr>
        <w:t>
      4. Ғылымның менеджментін және даму мониторингін жетілдіру.</w:t>
      </w:r>
      <w:r>
        <w:br/>
      </w:r>
      <w:r>
        <w:rPr>
          <w:rFonts w:ascii="Times New Roman"/>
          <w:b w:val="false"/>
          <w:i w:val="false"/>
          <w:color w:val="000000"/>
          <w:sz w:val="28"/>
        </w:rPr>
        <w:t>
      Активтерді басқаруды жетілдіру мақсатында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r>
        <w:br/>
      </w:r>
      <w:r>
        <w:rPr>
          <w:rFonts w:ascii="Times New Roman"/>
          <w:b w:val="false"/>
          <w:i w:val="false"/>
          <w:color w:val="000000"/>
          <w:sz w:val="28"/>
        </w:rPr>
        <w:t>
      Ғылыми ұйымдар басшыларының жария есеп беру практикасы қалпына келтіріледі.</w:t>
      </w:r>
      <w:r>
        <w:br/>
      </w:r>
      <w:r>
        <w:rPr>
          <w:rFonts w:ascii="Times New Roman"/>
          <w:b w:val="false"/>
          <w:i w:val="false"/>
          <w:color w:val="000000"/>
          <w:sz w:val="28"/>
        </w:rP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r>
        <w:br/>
      </w:r>
      <w:r>
        <w:rPr>
          <w:rFonts w:ascii="Times New Roman"/>
          <w:b w:val="false"/>
          <w:i w:val="false"/>
          <w:color w:val="000000"/>
          <w:sz w:val="28"/>
        </w:rPr>
        <w:t>
      Ғылым мен білімді интеграциялау шеңберінде, оның ішінде МЖӘ тетіктері арқылы ғылыми ұйымдарды оңтайландыру және қайта құрылымдау жүргізіледі.</w:t>
      </w:r>
      <w:r>
        <w:br/>
      </w:r>
      <w:r>
        <w:rPr>
          <w:rFonts w:ascii="Times New Roman"/>
          <w:b w:val="false"/>
          <w:i w:val="false"/>
          <w:color w:val="000000"/>
          <w:sz w:val="28"/>
        </w:rPr>
        <w:t>
      Жүргізіліп жатқан ғылыми, ғылыми-техникалық және инновациялық жобалар мен бағдарламалардың нәтижелілігін іске асыру және бағалау барысына мониторинг жүргізу жүйесі жетілдіріледі.</w:t>
      </w:r>
      <w:r>
        <w:br/>
      </w:r>
      <w:r>
        <w:rPr>
          <w:rFonts w:ascii="Times New Roman"/>
          <w:b w:val="false"/>
          <w:i w:val="false"/>
          <w:color w:val="000000"/>
          <w:sz w:val="28"/>
        </w:rPr>
        <w:t>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w:t>
      </w:r>
      <w:r>
        <w:br/>
      </w:r>
      <w:r>
        <w:rPr>
          <w:rFonts w:ascii="Times New Roman"/>
          <w:b w:val="false"/>
          <w:i w:val="false"/>
          <w:color w:val="000000"/>
          <w:sz w:val="28"/>
        </w:rPr>
        <w:t>
      Әлеуметтік-гуманитарлық салада зерттеулер жүргізудің жаңа тетіктерін енгізу шеңберінде «Мәңгілік Ел» гуманитарлық платформасы» іске асырылады.</w:t>
      </w:r>
      <w:r>
        <w:br/>
      </w:r>
      <w:r>
        <w:rPr>
          <w:rFonts w:ascii="Times New Roman"/>
          <w:b w:val="false"/>
          <w:i w:val="false"/>
          <w:color w:val="000000"/>
          <w:sz w:val="28"/>
        </w:rP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p>
      <w:pPr>
        <w:spacing w:after="0"/>
        <w:ind w:left="0"/>
        <w:jc w:val="left"/>
      </w:pPr>
      <w:r>
        <w:rPr>
          <w:rFonts w:ascii="Times New Roman"/>
          <w:b/>
          <w:i w:val="false"/>
          <w:color w:val="000000"/>
        </w:rPr>
        <w:t xml:space="preserve"> 6. Қажетті ресурстар</w:t>
      </w:r>
    </w:p>
    <w:p>
      <w:pPr>
        <w:spacing w:after="0"/>
        <w:ind w:left="0"/>
        <w:jc w:val="both"/>
      </w:pPr>
      <w:r>
        <w:rPr>
          <w:rFonts w:ascii="Times New Roman"/>
          <w:b w:val="false"/>
          <w:i w:val="false"/>
          <w:color w:val="000000"/>
          <w:sz w:val="28"/>
        </w:rPr>
        <w:t>      2016 – 2019 жылдары білім беруге арналған бюджеттік шығыстарды кезең-кезеңімен арттыру, 2020 жылға қарай олардың жалпы ішкі өнімдегі (бұдан әрі – ЖІӨ) үлесінің дамыған елдерінің орташа деңгейіне дейін өсуін қамтамасыз ету жоспарланып отыр.</w:t>
      </w:r>
      <w:r>
        <w:br/>
      </w:r>
      <w:r>
        <w:rPr>
          <w:rFonts w:ascii="Times New Roman"/>
          <w:b w:val="false"/>
          <w:i w:val="false"/>
          <w:color w:val="000000"/>
          <w:sz w:val="28"/>
        </w:rPr>
        <w:t>
      1. Болжамды қаржылық шығындар (күрделі және ағымдағы)</w:t>
      </w:r>
      <w:r>
        <w:br/>
      </w:r>
      <w:r>
        <w:rPr>
          <w:rFonts w:ascii="Times New Roman"/>
          <w:b w:val="false"/>
          <w:i w:val="false"/>
          <w:color w:val="000000"/>
          <w:sz w:val="28"/>
        </w:rPr>
        <w:t>
      Бағдарламаны табысты іске асыру үшін ақпараттық-коммуникациялық технологиялар мен электрондық оқытуды дамытуға, 3 ауысымды және авариялық мектептердің орнына мектептер салуға, бейіндік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қолдау тапқан қаражат шеңберінде қаржылық ресурстар шоғырландырылатын болады.</w:t>
      </w:r>
      <w:r>
        <w:br/>
      </w: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2903"/>
        <w:gridCol w:w="3338"/>
        <w:gridCol w:w="2904"/>
        <w:gridCol w:w="3049"/>
      </w:tblGrid>
      <w:tr>
        <w:trPr>
          <w:trHeight w:val="81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қаржыландыру көздері</w:t>
            </w:r>
          </w:p>
        </w:tc>
      </w:tr>
      <w:tr>
        <w:trPr>
          <w:trHeight w:val="19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7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75"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8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