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f6fc" w14:textId="b64f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наурыздағы № 172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«Инфрақұрылымды дамытудың 2015 – 2019 жылдарға арналған «Нұрлы жол»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мен толықтырулар енгiзу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«Инфрақұрылымды дамытудың 2015 – 2019 жылдарға арналған «Нұрлы</w:t>
      </w:r>
      <w:r>
        <w:br/>
      </w:r>
      <w:r>
        <w:rPr>
          <w:rFonts w:ascii="Times New Roman"/>
          <w:b/>
          <w:i w:val="false"/>
          <w:color w:val="000000"/>
        </w:rPr>
        <w:t>
жол» мемлекеттік бағдарламасын бекіту және «Мемлекеттік</w:t>
      </w:r>
      <w:r>
        <w:br/>
      </w:r>
      <w:r>
        <w:rPr>
          <w:rFonts w:ascii="Times New Roman"/>
          <w:b/>
          <w:i w:val="false"/>
          <w:color w:val="000000"/>
        </w:rPr>
        <w:t>
бағдарламалар тізбесін бекіту туралы» Қазақстан Республикасы</w:t>
      </w:r>
      <w:r>
        <w:br/>
      </w:r>
      <w:r>
        <w:rPr>
          <w:rFonts w:ascii="Times New Roman"/>
          <w:b/>
          <w:i w:val="false"/>
          <w:color w:val="000000"/>
        </w:rPr>
        <w:t>
Президентінің 2010 жылғы 19 наурыздағы № 957 Жарлығына</w:t>
      </w:r>
      <w:r>
        <w:br/>
      </w:r>
      <w:r>
        <w:rPr>
          <w:rFonts w:ascii="Times New Roman"/>
          <w:b/>
          <w:i w:val="false"/>
          <w:color w:val="000000"/>
        </w:rPr>
        <w:t>
толықтыру енгізу туралы» Қазақстан Республикасы Президентінің</w:t>
      </w:r>
      <w:r>
        <w:br/>
      </w:r>
      <w:r>
        <w:rPr>
          <w:rFonts w:ascii="Times New Roman"/>
          <w:b/>
          <w:i w:val="false"/>
          <w:color w:val="000000"/>
        </w:rPr>
        <w:t>
2015 жылғы 6 сәуірдегі № 1030 Жарлығына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18-19, 93-құжат)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Инфрақұрылымды дамытудың 2015 – 2019 жылдарға арналған «Нұрлы жол» мемлекеттік бағдарламасында:</w:t>
      </w:r>
      <w:r>
        <w:br/>
      </w:r>
      <w:r>
        <w:rPr>
          <w:rFonts w:ascii="Times New Roman"/>
          <w:b w:val="false"/>
          <w:i w:val="false"/>
          <w:color w:val="000000"/>
          <w:sz w:val="28"/>
        </w:rPr>
        <w:t>
      мазмұнында:</w:t>
      </w:r>
      <w:r>
        <w:br/>
      </w:r>
      <w:r>
        <w:rPr>
          <w:rFonts w:ascii="Times New Roman"/>
          <w:b w:val="false"/>
          <w:i w:val="false"/>
          <w:color w:val="000000"/>
          <w:sz w:val="28"/>
        </w:rPr>
        <w:t>
      «Бағдарламаны іске асыру кезеңдері» деген 6-тармақ алып тасталсын;</w:t>
      </w:r>
      <w:r>
        <w:br/>
      </w:r>
      <w:r>
        <w:rPr>
          <w:rFonts w:ascii="Times New Roman"/>
          <w:b w:val="false"/>
          <w:i w:val="false"/>
          <w:color w:val="000000"/>
          <w:sz w:val="28"/>
        </w:rPr>
        <w:t>
      «Бағдарлама паспорты» деген бөлімде:</w:t>
      </w:r>
      <w:r>
        <w:br/>
      </w:r>
      <w:r>
        <w:rPr>
          <w:rFonts w:ascii="Times New Roman"/>
          <w:b w:val="false"/>
          <w:i w:val="false"/>
          <w:color w:val="000000"/>
          <w:sz w:val="28"/>
        </w:rPr>
        <w:t>
      «Қаржыландыру көздері мен көлемі» мынадай редакцияда жазылсын:</w:t>
      </w:r>
      <w:r>
        <w:br/>
      </w:r>
      <w:r>
        <w:rPr>
          <w:rFonts w:ascii="Times New Roman"/>
          <w:b w:val="false"/>
          <w:i w:val="false"/>
          <w:color w:val="000000"/>
          <w:sz w:val="28"/>
        </w:rPr>
        <w:t>
      «Қаржыландыру көздері мен көлемі</w:t>
      </w:r>
      <w:r>
        <w:br/>
      </w:r>
      <w:r>
        <w:rPr>
          <w:rFonts w:ascii="Times New Roman"/>
          <w:b w:val="false"/>
          <w:i w:val="false"/>
          <w:color w:val="000000"/>
          <w:sz w:val="28"/>
        </w:rPr>
        <w:t>
      Қазақстан Республикасының Ұлттық қоры есебінен жалпы шығыстар:</w:t>
      </w:r>
      <w:r>
        <w:br/>
      </w:r>
      <w:r>
        <w:rPr>
          <w:rFonts w:ascii="Times New Roman"/>
          <w:b w:val="false"/>
          <w:i w:val="false"/>
          <w:color w:val="000000"/>
          <w:sz w:val="28"/>
        </w:rPr>
        <w:t>
      2015 жылы – 770,1 млрд. теңге;</w:t>
      </w:r>
      <w:r>
        <w:br/>
      </w:r>
      <w:r>
        <w:rPr>
          <w:rFonts w:ascii="Times New Roman"/>
          <w:b w:val="false"/>
          <w:i w:val="false"/>
          <w:color w:val="000000"/>
          <w:sz w:val="28"/>
        </w:rPr>
        <w:t>
      2016 жылы – 839,9 млрд. теңге;</w:t>
      </w:r>
      <w:r>
        <w:br/>
      </w:r>
      <w:r>
        <w:rPr>
          <w:rFonts w:ascii="Times New Roman"/>
          <w:b w:val="false"/>
          <w:i w:val="false"/>
          <w:color w:val="000000"/>
          <w:sz w:val="28"/>
        </w:rPr>
        <w:t>
      2017 жылы – 2 млрд. АҚШ долларына дейінгі баламаны құрайды.</w:t>
      </w:r>
      <w:r>
        <w:br/>
      </w: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8,1 млрд. АҚШ долларын құрайды.</w:t>
      </w:r>
      <w:r>
        <w:br/>
      </w:r>
      <w:r>
        <w:rPr>
          <w:rFonts w:ascii="Times New Roman"/>
          <w:b w:val="false"/>
          <w:i w:val="false"/>
          <w:color w:val="000000"/>
          <w:sz w:val="28"/>
        </w:rPr>
        <w:t>
      Ұлттық компаниялар мен даму институттарының меншікті қаражаты есебінен қаржыландыру 254,2 млрд. теңгені құрайды, оның ішінде:</w:t>
      </w:r>
      <w:r>
        <w:br/>
      </w:r>
      <w:r>
        <w:rPr>
          <w:rFonts w:ascii="Times New Roman"/>
          <w:b w:val="false"/>
          <w:i w:val="false"/>
          <w:color w:val="000000"/>
          <w:sz w:val="28"/>
        </w:rPr>
        <w:t>
      2015 жылы – 25,6 млрд. теңге;</w:t>
      </w:r>
      <w:r>
        <w:br/>
      </w:r>
      <w:r>
        <w:rPr>
          <w:rFonts w:ascii="Times New Roman"/>
          <w:b w:val="false"/>
          <w:i w:val="false"/>
          <w:color w:val="000000"/>
          <w:sz w:val="28"/>
        </w:rPr>
        <w:t>
      2016 жылы – 71,8 млрд. теңге;</w:t>
      </w:r>
      <w:r>
        <w:br/>
      </w:r>
      <w:r>
        <w:rPr>
          <w:rFonts w:ascii="Times New Roman"/>
          <w:b w:val="false"/>
          <w:i w:val="false"/>
          <w:color w:val="000000"/>
          <w:sz w:val="28"/>
        </w:rPr>
        <w:t>
      2017 жылы – 87,4 млрд. теңге;</w:t>
      </w:r>
      <w:r>
        <w:br/>
      </w:r>
      <w:r>
        <w:rPr>
          <w:rFonts w:ascii="Times New Roman"/>
          <w:b w:val="false"/>
          <w:i w:val="false"/>
          <w:color w:val="000000"/>
          <w:sz w:val="28"/>
        </w:rPr>
        <w:t>
      2018 жылы – 49,1 млрд. теңге;</w:t>
      </w:r>
      <w:r>
        <w:br/>
      </w:r>
      <w:r>
        <w:rPr>
          <w:rFonts w:ascii="Times New Roman"/>
          <w:b w:val="false"/>
          <w:i w:val="false"/>
          <w:color w:val="000000"/>
          <w:sz w:val="28"/>
        </w:rPr>
        <w:t>
      2019 жылы – 20,3 млрд. теңге.»;</w:t>
      </w:r>
      <w:r>
        <w:br/>
      </w:r>
      <w:r>
        <w:rPr>
          <w:rFonts w:ascii="Times New Roman"/>
          <w:b w:val="false"/>
          <w:i w:val="false"/>
          <w:color w:val="000000"/>
          <w:sz w:val="28"/>
        </w:rPr>
        <w:t>
      «Кіріспе» деген бөлімде:</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«Инфрақұрылымдық жобаларды іске асырудан кешенді, синергетикалық нәтиже алу үшін ілеспе іс-шаралар қолданыстағы бағдарламалық құжаттар (Қазақстан Республикасы көлік жүйесінің инфрақұрылымын дамытудың және ықпалдастырудың 2020 жылға дейінгі мемлекеттік бағдарламасы, Қазақстан Республикасын индустриялық-инновациялық дамытудың 2015 – 2019 жылдарға арналған мемлекеттік бағдарламасы, Қазақстан Республикасының денсаулық сақтау саласын дамытудың 2016 – 2019 жылдарға арналған «Денсаулық» мемлекеттік бағдарламасы, Өңірлерді дамытудың 2020 жылға дейінгі бағдарламасы, Бизнестің жол картасы – 2020, Жұмыспен қамту жол картасы – 2020, Отын-энергетикалық кешен тұжырымдамасы, Қазақстан Республикасында білім беруді дамытудың 2011 – 2020 жылдарға арналған мемлекеттік бағдарламасы) шеңберінде жүзеге асырылатын болады.</w:t>
      </w:r>
      <w:r>
        <w:br/>
      </w:r>
      <w:r>
        <w:rPr>
          <w:rFonts w:ascii="Times New Roman"/>
          <w:b w:val="false"/>
          <w:i w:val="false"/>
          <w:color w:val="000000"/>
          <w:sz w:val="28"/>
        </w:rPr>
        <w:t>
      «Ағымдағы жағдайды талдау» деген бөлім:</w:t>
      </w:r>
      <w:r>
        <w:br/>
      </w:r>
      <w:r>
        <w:rPr>
          <w:rFonts w:ascii="Times New Roman"/>
          <w:b w:val="false"/>
          <w:i w:val="false"/>
          <w:color w:val="000000"/>
          <w:sz w:val="28"/>
        </w:rPr>
        <w:t>
      мынадай мазмұндағы бір жүз елу үшінші, бір жүз елу төртінші бөліктермен толықтырылсын:</w:t>
      </w:r>
      <w:r>
        <w:br/>
      </w:r>
      <w:r>
        <w:rPr>
          <w:rFonts w:ascii="Times New Roman"/>
          <w:b w:val="false"/>
          <w:i w:val="false"/>
          <w:color w:val="000000"/>
          <w:sz w:val="28"/>
        </w:rPr>
        <w:t>
      «Денсаулық сақтау саласында С.Ж. Асфендияров атындағы Қазақ ұлттық медицина университетінің және Қарағанды мемлекеттік медицина университетінің базасында ұжым пайдаланатын ғылыми молекулярлық-генетикалық 2 зертхана құрылды, олар медициналық ғылыми ұйымдар мен жоғары оқу орындарының студенттері, оқытушылары және ғылыми қызметкерлері үшін заманауи жабдыққа және зерттеулерді орындауға қолжетімділікті қамтамасыз етеді.</w:t>
      </w:r>
      <w:r>
        <w:br/>
      </w:r>
      <w:r>
        <w:rPr>
          <w:rFonts w:ascii="Times New Roman"/>
          <w:b w:val="false"/>
          <w:i w:val="false"/>
          <w:color w:val="000000"/>
          <w:sz w:val="28"/>
        </w:rPr>
        <w:t>
      Сонымен қатар, зертханалар ресурстарының азаюына байланысты жете жарақтандыру арқылы жаңа технологиялардың дамуын және ғылыми ұжымдардың практикалық сұраныстарын ескере отырып, зертханалардың қуатын күшейту мәселесі өзекті болып отыр.»;</w:t>
      </w:r>
      <w:r>
        <w:br/>
      </w:r>
      <w:r>
        <w:rPr>
          <w:rFonts w:ascii="Times New Roman"/>
          <w:b w:val="false"/>
          <w:i w:val="false"/>
          <w:color w:val="000000"/>
          <w:sz w:val="28"/>
        </w:rPr>
        <w:t>
      «Бағдарламаның мақсаттары, міндеттері, нысаналы индикаторлары және оны іске асыру нәтижелерінің көрсеткіштері» деген 4-бөлімде:</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1577"/>
        <w:gridCol w:w="1577"/>
        <w:gridCol w:w="1577"/>
        <w:gridCol w:w="1578"/>
        <w:gridCol w:w="1578"/>
        <w:gridCol w:w="1578"/>
        <w:gridCol w:w="1257"/>
      </w:tblGrid>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болжанатын өсімін қамтамасыз 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%-бен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175"/>
        <w:gridCol w:w="1531"/>
        <w:gridCol w:w="1531"/>
        <w:gridCol w:w="1532"/>
        <w:gridCol w:w="1348"/>
        <w:gridCol w:w="1348"/>
        <w:gridCol w:w="1395"/>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болжанатын өсімін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%-бен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2155"/>
        <w:gridCol w:w="1419"/>
        <w:gridCol w:w="1511"/>
        <w:gridCol w:w="1511"/>
        <w:gridCol w:w="1511"/>
        <w:gridCol w:w="1512"/>
        <w:gridCol w:w="1167"/>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жол» мемлекеттік бағдарламасын іске асырудың ЖІӨ өсіміне әсері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тармақтарда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2726"/>
        <w:gridCol w:w="1196"/>
        <w:gridCol w:w="1637"/>
        <w:gridCol w:w="1637"/>
        <w:gridCol w:w="1336"/>
        <w:gridCol w:w="1174"/>
        <w:gridCol w:w="1128"/>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жол» мемлекеттік бағдарламасын іске асырудың ЖІӨ өсіміне әсері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тармақтарда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«Шұғыла» қағидаты бойынша тиімді көліктік-логистикалық инфрақұрылым құру» деген 1-міндетте: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1652"/>
        <w:gridCol w:w="1559"/>
        <w:gridCol w:w="1560"/>
        <w:gridCol w:w="1560"/>
        <w:gridCol w:w="1583"/>
        <w:gridCol w:w="1583"/>
        <w:gridCol w:w="1238"/>
      </w:tblGrid>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портында жүкті ауыстырып тиеу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611"/>
        <w:gridCol w:w="1796"/>
        <w:gridCol w:w="1403"/>
        <w:gridCol w:w="1472"/>
        <w:gridCol w:w="1195"/>
        <w:gridCol w:w="1126"/>
        <w:gridCol w:w="1126"/>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портында жүкті ауыстырып тиеу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«Азаматтар үшін тұрғын үйдің қолжетімділігін арттыру» деген </w:t>
      </w:r>
      <w:r>
        <w:br/>
      </w:r>
      <w:r>
        <w:rPr>
          <w:rFonts w:ascii="Times New Roman"/>
          <w:b w:val="false"/>
          <w:i w:val="false"/>
          <w:color w:val="000000"/>
          <w:sz w:val="28"/>
        </w:rPr>
        <w:t>
5-міндетте: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2901"/>
        <w:gridCol w:w="1308"/>
        <w:gridCol w:w="1447"/>
        <w:gridCol w:w="1447"/>
        <w:gridCol w:w="1308"/>
        <w:gridCol w:w="1309"/>
        <w:gridCol w:w="1055"/>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ҚТҚЖБ салымшыларының кредиттік тұрғын үймен қамтамасыз етілуі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895"/>
        <w:gridCol w:w="1732"/>
        <w:gridCol w:w="1314"/>
        <w:gridCol w:w="1315"/>
        <w:gridCol w:w="1176"/>
        <w:gridCol w:w="1176"/>
        <w:gridCol w:w="1176"/>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ҚТҚЖБ салымшылары үшін кредиттік тұрғын үйді енгізу көлемі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1650"/>
        <w:gridCol w:w="1558"/>
        <w:gridCol w:w="1558"/>
        <w:gridCol w:w="1558"/>
        <w:gridCol w:w="1582"/>
        <w:gridCol w:w="1582"/>
        <w:gridCol w:w="1237"/>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ЖАО-да есепте тұрған адамдардың (1.02.2015 ж. санына) «ҚИК» ИҰ» АҚ жалға беретін тұрғын үймен қамтамасыз етілуі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895"/>
        <w:gridCol w:w="1732"/>
        <w:gridCol w:w="1314"/>
        <w:gridCol w:w="1315"/>
        <w:gridCol w:w="1176"/>
        <w:gridCol w:w="1176"/>
        <w:gridCol w:w="1176"/>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ЖАО-да кезекте тұрғандар үшін жалға берілетін тұрғын үйді енгізу көлемі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895"/>
        <w:gridCol w:w="1732"/>
        <w:gridCol w:w="1314"/>
        <w:gridCol w:w="1315"/>
        <w:gridCol w:w="1176"/>
        <w:gridCol w:w="1176"/>
        <w:gridCol w:w="1176"/>
      </w:tblGrid>
      <w:tr>
        <w:trPr>
          <w:trHeight w:val="1065"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тұрғын үйді енгізу көлемі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«Білім беру саласындағы инфрақұрылымды дамыту» деген 6-міндет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1621"/>
        <w:gridCol w:w="1692"/>
        <w:gridCol w:w="1412"/>
        <w:gridCol w:w="1203"/>
        <w:gridCol w:w="1366"/>
        <w:gridCol w:w="1016"/>
        <w:gridCol w:w="1204"/>
      </w:tblGrid>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 пайдаланатын зертханалар базасында орындалатын тіркелген ғылыми бағдарламалардың саны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«Отандық машина жасауды қолдау (автомобильдер, «Еврокоптер» ұшақтарын және «Тұлпар Тальго» жолаушылар вагондарын шығару)» деген </w:t>
      </w:r>
      <w:r>
        <w:br/>
      </w:r>
      <w:r>
        <w:rPr>
          <w:rFonts w:ascii="Times New Roman"/>
          <w:b w:val="false"/>
          <w:i w:val="false"/>
          <w:color w:val="000000"/>
          <w:sz w:val="28"/>
        </w:rPr>
        <w:t>
8-міндетте: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1652"/>
        <w:gridCol w:w="1559"/>
        <w:gridCol w:w="1560"/>
        <w:gridCol w:w="1560"/>
        <w:gridCol w:w="1583"/>
        <w:gridCol w:w="1583"/>
        <w:gridCol w:w="1238"/>
      </w:tblGrid>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автомобильдер сату көлемі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1922"/>
        <w:gridCol w:w="1922"/>
        <w:gridCol w:w="1302"/>
        <w:gridCol w:w="1302"/>
        <w:gridCol w:w="1026"/>
        <w:gridCol w:w="1394"/>
        <w:gridCol w:w="958"/>
      </w:tblGrid>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автомобильдер сату көлемі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 тікелей нәтиже көрсеткіші: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1652"/>
        <w:gridCol w:w="1559"/>
        <w:gridCol w:w="1560"/>
        <w:gridCol w:w="1560"/>
        <w:gridCol w:w="1583"/>
        <w:gridCol w:w="1583"/>
        <w:gridCol w:w="1238"/>
      </w:tblGrid>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отандық тікұшақтарды пайдалана отырып, авиациялық қолдаумен қамту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алып тасталсын;</w:t>
      </w:r>
      <w:r>
        <w:br/>
      </w:r>
      <w:r>
        <w:rPr>
          <w:rFonts w:ascii="Times New Roman"/>
          <w:b w:val="false"/>
          <w:i w:val="false"/>
          <w:color w:val="000000"/>
          <w:sz w:val="28"/>
        </w:rPr>
        <w:t>
      «Экспортты қолдау» деген 9-міндетте: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1652"/>
        <w:gridCol w:w="1559"/>
        <w:gridCol w:w="1560"/>
        <w:gridCol w:w="1560"/>
        <w:gridCol w:w="1583"/>
        <w:gridCol w:w="1583"/>
        <w:gridCol w:w="1238"/>
      </w:tblGrid>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қолдау алған кәсіпорындардың шикізаттық емес экспортының көлемі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1738"/>
        <w:gridCol w:w="1922"/>
        <w:gridCol w:w="1325"/>
        <w:gridCol w:w="1233"/>
        <w:gridCol w:w="1348"/>
        <w:gridCol w:w="1233"/>
        <w:gridCol w:w="958"/>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қолдау алған кәсіпорындардың шикізаттық емес экспортының көлемі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«Негізгі бағыттар, қойылған мақсаттарға қол жеткізу жолдары мен тиісті шаралар» деген 5-бөлімде:</w:t>
      </w:r>
      <w:r>
        <w:br/>
      </w:r>
      <w:r>
        <w:rPr>
          <w:rFonts w:ascii="Times New Roman"/>
          <w:b w:val="false"/>
          <w:i w:val="false"/>
          <w:color w:val="000000"/>
          <w:sz w:val="28"/>
        </w:rPr>
        <w:t>
      «Индустриялық инфрақұрылымды және туризм инфрақұрылымын дамыту» деген 5.2-кіші бөлімде:</w:t>
      </w:r>
      <w:r>
        <w:br/>
      </w:r>
      <w:r>
        <w:rPr>
          <w:rFonts w:ascii="Times New Roman"/>
          <w:b w:val="false"/>
          <w:i w:val="false"/>
          <w:color w:val="000000"/>
          <w:sz w:val="28"/>
        </w:rPr>
        <w:t>
      оң жетінші бөлік мынадай редакцияда жазылсын:</w:t>
      </w:r>
      <w:r>
        <w:br/>
      </w:r>
      <w:r>
        <w:rPr>
          <w:rFonts w:ascii="Times New Roman"/>
          <w:b w:val="false"/>
          <w:i w:val="false"/>
          <w:color w:val="000000"/>
          <w:sz w:val="28"/>
        </w:rPr>
        <w:t>
      «Индустриялық аймақтарды тиімді басқару мақсатында жергілікті атқарушы органдар әлеуметтік-кәсіпкерлік корпорацияларды (бұдан әрі – ӘКК) тартады, олар басқарушы компанияларды, оның ішінде жергілікті және шетелдік бөгде ұйымдарды тарта отырып құра алады. ӘКК үшін инвестициялар тарту және индустриялық аймақтардың қызметін қамтамасыз ету бойынша қызметтің тиімділігін бағалаудың өлшемшарттары белгіленетін болады.»;</w:t>
      </w:r>
      <w:r>
        <w:br/>
      </w:r>
      <w:r>
        <w:rPr>
          <w:rFonts w:ascii="Times New Roman"/>
          <w:b w:val="false"/>
          <w:i w:val="false"/>
          <w:color w:val="000000"/>
          <w:sz w:val="28"/>
        </w:rPr>
        <w:t>
      «Тұрғын үй инфрақұрылымын нығайту» деген 5.5-кіші бөлім мынадай редакцияда жазылсын:</w:t>
      </w:r>
      <w:r>
        <w:br/>
      </w:r>
      <w:r>
        <w:rPr>
          <w:rFonts w:ascii="Times New Roman"/>
          <w:b w:val="false"/>
          <w:i w:val="false"/>
          <w:color w:val="000000"/>
          <w:sz w:val="28"/>
        </w:rPr>
        <w:t>
      «5.5 Тұрғын үй инфрақұрылымын нығайту</w:t>
      </w:r>
      <w:r>
        <w:br/>
      </w:r>
      <w:r>
        <w:rPr>
          <w:rFonts w:ascii="Times New Roman"/>
          <w:b w:val="false"/>
          <w:i w:val="false"/>
          <w:color w:val="000000"/>
          <w:sz w:val="28"/>
        </w:rPr>
        <w:t>
      Болжалды деректер бойынша 2050 жылға қарай урбандалу деңгейінің 70 %-ға дейін (қазіргі 55 %-дан) өсуі күтілуде, бұл ретте қала халқының 35 %-дан астамы халқы 2 млн. адамнан асатын хаб-қалаларда (Алматы, Астана, Шымкент, Өскемен) тұратын болады.</w:t>
      </w:r>
      <w:r>
        <w:br/>
      </w:r>
      <w:r>
        <w:rPr>
          <w:rFonts w:ascii="Times New Roman"/>
          <w:b w:val="false"/>
          <w:i w:val="false"/>
          <w:color w:val="000000"/>
          <w:sz w:val="28"/>
        </w:rPr>
        <w:t>
      Экономикалық белсенділікті қолдау, экономиканың сабақтас салаларын дамыту арқылы мультипликативті әсерді қамтамасыз ету мақсатында тұрғын үй құрылысының және инфрақұрылымның негізгі бағыттары, оның ішінде:</w:t>
      </w:r>
      <w:r>
        <w:br/>
      </w:r>
      <w:r>
        <w:rPr>
          <w:rFonts w:ascii="Times New Roman"/>
          <w:b w:val="false"/>
          <w:i w:val="false"/>
          <w:color w:val="000000"/>
          <w:sz w:val="28"/>
        </w:rPr>
        <w:t>
      1) жалға берілетін тұрғын үй құрылысы;</w:t>
      </w:r>
      <w:r>
        <w:br/>
      </w:r>
      <w:r>
        <w:rPr>
          <w:rFonts w:ascii="Times New Roman"/>
          <w:b w:val="false"/>
          <w:i w:val="false"/>
          <w:color w:val="000000"/>
          <w:sz w:val="28"/>
        </w:rPr>
        <w:t>
      2) кредиттік тұрғын үй құрылысы;</w:t>
      </w:r>
      <w:r>
        <w:br/>
      </w:r>
      <w:r>
        <w:rPr>
          <w:rFonts w:ascii="Times New Roman"/>
          <w:b w:val="false"/>
          <w:i w:val="false"/>
          <w:color w:val="000000"/>
          <w:sz w:val="28"/>
        </w:rPr>
        <w:t>
      3) коммерциялық тұрғын үй құрылысы;</w:t>
      </w:r>
      <w:r>
        <w:br/>
      </w:r>
      <w:r>
        <w:rPr>
          <w:rFonts w:ascii="Times New Roman"/>
          <w:b w:val="false"/>
          <w:i w:val="false"/>
          <w:color w:val="000000"/>
          <w:sz w:val="28"/>
        </w:rPr>
        <w:t>
      4) инженерлік-коммуникациялық инфрақұрылымды (бұдан әрі – ИКИ) жүргізу жандандырылатын болады.</w:t>
      </w:r>
      <w:r>
        <w:br/>
      </w:r>
      <w:r>
        <w:rPr>
          <w:rFonts w:ascii="Times New Roman"/>
          <w:b w:val="false"/>
          <w:i w:val="false"/>
          <w:color w:val="000000"/>
          <w:sz w:val="28"/>
        </w:rPr>
        <w:t>
      Бұл бағыттар халық арасында өсіп келе жатқан сұранысты жалға берілетін және кредиттік тұрғын үймен қамтамасыз етуге, сондай-ақ тұрғын үй құрылысын ынталандыру үшін жеке құрылыс салушыларға қолдау көрсетуге бағытталған.</w:t>
      </w:r>
      <w:r>
        <w:br/>
      </w:r>
      <w:r>
        <w:rPr>
          <w:rFonts w:ascii="Times New Roman"/>
          <w:b w:val="false"/>
          <w:i w:val="false"/>
          <w:color w:val="000000"/>
          <w:sz w:val="28"/>
        </w:rPr>
        <w:t>
      Кредиттік және коммерциялық тұрғын үй құрылысының негізгі артықшылығы құрылыс мақсаттарына қосымша қаржыландыруды тартпай-ақ, бөлінген қаражатты көп мәрте пайдалану мүмкіндігі болып табылады.</w:t>
      </w:r>
      <w:r>
        <w:br/>
      </w:r>
      <w:r>
        <w:rPr>
          <w:rFonts w:ascii="Times New Roman"/>
          <w:b w:val="false"/>
          <w:i w:val="false"/>
          <w:color w:val="000000"/>
          <w:sz w:val="28"/>
        </w:rPr>
        <w:t>
      Өз кезегінде, жалға берілетін тұрғын үймен ЖАО-да кезекте тұрғандардың арасынан халықтың әлеуметтік осал топтары қамтамасыз етілетін болады.</w:t>
      </w:r>
      <w:r>
        <w:br/>
      </w:r>
      <w:r>
        <w:rPr>
          <w:rFonts w:ascii="Times New Roman"/>
          <w:b w:val="false"/>
          <w:i w:val="false"/>
          <w:color w:val="000000"/>
          <w:sz w:val="28"/>
        </w:rPr>
        <w:t>
      1. Жалға берілетін тұрғын үй.</w:t>
      </w:r>
      <w:r>
        <w:br/>
      </w:r>
      <w:r>
        <w:rPr>
          <w:rFonts w:ascii="Times New Roman"/>
          <w:b w:val="false"/>
          <w:i w:val="false"/>
          <w:color w:val="000000"/>
          <w:sz w:val="28"/>
        </w:rPr>
        <w:t>
      ЖАО-да кезекте тұрғандарды тұрғын үймен қамтамасыз ету және ішкі көші-қон үшін өңірлік квоталарды іске асыру үшін жалға берілетін тұрғын үйдің құрылысы операторлар – «ҚИК» ИҰ» АҚ және «Бәйтерек девелопмент» АҚ арқылы жүзеге асырылатын болады.</w:t>
      </w:r>
      <w:r>
        <w:br/>
      </w:r>
      <w:r>
        <w:rPr>
          <w:rFonts w:ascii="Times New Roman"/>
          <w:b w:val="false"/>
          <w:i w:val="false"/>
          <w:color w:val="000000"/>
          <w:sz w:val="28"/>
        </w:rPr>
        <w:t>
      Жалға берілетін тұрғын үйдің жалпы ауданы:</w:t>
      </w:r>
      <w:r>
        <w:br/>
      </w:r>
      <w:r>
        <w:rPr>
          <w:rFonts w:ascii="Times New Roman"/>
          <w:b w:val="false"/>
          <w:i w:val="false"/>
          <w:color w:val="000000"/>
          <w:sz w:val="28"/>
        </w:rPr>
        <w:t>
      1) 2016 жылы құрылысы басталса, 80 шаршы метрден аспауға тиіс, жол берілетін ауытқу 5 %-дан аспайды;</w:t>
      </w:r>
      <w:r>
        <w:br/>
      </w:r>
      <w:r>
        <w:rPr>
          <w:rFonts w:ascii="Times New Roman"/>
          <w:b w:val="false"/>
          <w:i w:val="false"/>
          <w:color w:val="000000"/>
          <w:sz w:val="28"/>
        </w:rPr>
        <w:t>
      2) 2017 жылы құрылысы басталса, 65 шаршы метрден аспауға тиіс, жол берілетін ауытқу 5 %-дан аспайды.</w:t>
      </w:r>
      <w:r>
        <w:br/>
      </w:r>
      <w:r>
        <w:rPr>
          <w:rFonts w:ascii="Times New Roman"/>
          <w:b w:val="false"/>
          <w:i w:val="false"/>
          <w:color w:val="000000"/>
          <w:sz w:val="28"/>
        </w:rPr>
        <w:t>
      Астана мен Алматы қалаларында және олардың қала маңы аймақтарында, Ақтау және Атырау қалаларында тұрғын үйдің 1 шаршы метрі құрылысының құны 200 мың теңгеге дейін, қалған өңірлерде 180 мың теңгеге дейін құрайды.</w:t>
      </w:r>
      <w:r>
        <w:br/>
      </w:r>
      <w:r>
        <w:rPr>
          <w:rFonts w:ascii="Times New Roman"/>
          <w:b w:val="false"/>
          <w:i w:val="false"/>
          <w:color w:val="000000"/>
          <w:sz w:val="28"/>
        </w:rPr>
        <w:t>
      Операторлар 2016 жылы жалға берілетін тұрғын үй құрылысы объектілерін уақтылы қаржыландыру мақсатында объектілерді қаржыландыруды өз қаражаты есебінен бастап, кейіннен оларды Қазақстан Республикасының Ұлттық қорының қаражатынан облигациялық қарыз шеңберінде берілетін «Бәйтерек» ҰБХ» АҚ қарыз қаражатының есебінен өтей алады.</w:t>
      </w:r>
      <w:r>
        <w:br/>
      </w:r>
      <w:r>
        <w:rPr>
          <w:rFonts w:ascii="Times New Roman"/>
          <w:b w:val="false"/>
          <w:i w:val="false"/>
          <w:color w:val="000000"/>
          <w:sz w:val="28"/>
        </w:rPr>
        <w:t>
      Бағдарламаға қатысушыларға тұрғын үйді сату, іріктеу және бөлу шарттары жалға берілетін тұрғын үйдің операторлары мен ЖАО арасындағы ынтымақтастық туралы келісімде айқындалады.</w:t>
      </w:r>
      <w:r>
        <w:br/>
      </w:r>
      <w:r>
        <w:rPr>
          <w:rFonts w:ascii="Times New Roman"/>
          <w:b w:val="false"/>
          <w:i w:val="false"/>
          <w:color w:val="000000"/>
          <w:sz w:val="28"/>
        </w:rPr>
        <w:t>
      Құрылыс салушыларды іріктеу, жалға берілетін тұрғын үйді тапсыру және сату тәртібі, құрылыс салушыларға және тұрғын үй құрылысының жобаларына қойылатын талаптар операторлардың ішкі құжаттарында белгіленеді.</w:t>
      </w:r>
      <w:r>
        <w:br/>
      </w:r>
      <w:r>
        <w:rPr>
          <w:rFonts w:ascii="Times New Roman"/>
          <w:b w:val="false"/>
          <w:i w:val="false"/>
          <w:color w:val="000000"/>
          <w:sz w:val="28"/>
        </w:rPr>
        <w:t>
      Тұрғын үй екі бағыт бойынша сатылатын болады:</w:t>
      </w:r>
      <w:r>
        <w:br/>
      </w:r>
      <w:r>
        <w:rPr>
          <w:rFonts w:ascii="Times New Roman"/>
          <w:b w:val="false"/>
          <w:i w:val="false"/>
          <w:color w:val="000000"/>
          <w:sz w:val="28"/>
        </w:rPr>
        <w:t>
      1) сатып алу мерзімі 20 жылға дейінгі жалға берілетін тұрғын үй;</w:t>
      </w:r>
      <w:r>
        <w:br/>
      </w:r>
      <w:r>
        <w:rPr>
          <w:rFonts w:ascii="Times New Roman"/>
          <w:b w:val="false"/>
          <w:i w:val="false"/>
          <w:color w:val="000000"/>
          <w:sz w:val="28"/>
        </w:rPr>
        <w:t>
      2) сатып алынбайтын жалға берілетін тұрғын үй.</w:t>
      </w:r>
      <w:r>
        <w:br/>
      </w:r>
      <w:r>
        <w:rPr>
          <w:rFonts w:ascii="Times New Roman"/>
          <w:b w:val="false"/>
          <w:i w:val="false"/>
          <w:color w:val="000000"/>
          <w:sz w:val="28"/>
        </w:rPr>
        <w:t>
      Сатып алу құқығымен және сатып алу құқығынсыз берілетін жалға тұрғын үй толық көлемде Қазақстан Республикасының қолданыстағы заңнамасына сәйкес айқындалатын кезектілік тәртібімен ЖАО-да кезекте тұрғандарға беріледі.</w:t>
      </w:r>
      <w:r>
        <w:br/>
      </w:r>
      <w:r>
        <w:rPr>
          <w:rFonts w:ascii="Times New Roman"/>
          <w:b w:val="false"/>
          <w:i w:val="false"/>
          <w:color w:val="000000"/>
          <w:sz w:val="28"/>
        </w:rPr>
        <w:t>
      Бағдарлама 2015 – 2019 жылдары іске асырылған кезеңде шамамен 1,7 млн. шаршы метр жалға берілетін тұрғын үй салынатын болады.</w:t>
      </w:r>
      <w:r>
        <w:br/>
      </w:r>
      <w:r>
        <w:rPr>
          <w:rFonts w:ascii="Times New Roman"/>
          <w:b w:val="false"/>
          <w:i w:val="false"/>
          <w:color w:val="000000"/>
          <w:sz w:val="28"/>
        </w:rPr>
        <w:t>
      2. Кредиттік тұрғын үй.</w:t>
      </w:r>
      <w:r>
        <w:br/>
      </w:r>
      <w:r>
        <w:rPr>
          <w:rFonts w:ascii="Times New Roman"/>
          <w:b w:val="false"/>
          <w:i w:val="false"/>
          <w:color w:val="000000"/>
          <w:sz w:val="28"/>
        </w:rPr>
        <w:t>
      «ҚТҚЖБ» АҚ салымшылары үшін тұрғын үй құрылысын ұлғайту мақсатында кредиттік тұрғын үй құрылысы операторлар – «Бәйтерек девелопмент» АҚ және ЖАО арқылы одан әрі жалғастырылатын болады.</w:t>
      </w:r>
      <w:r>
        <w:br/>
      </w:r>
      <w:r>
        <w:rPr>
          <w:rFonts w:ascii="Times New Roman"/>
          <w:b w:val="false"/>
          <w:i w:val="false"/>
          <w:color w:val="000000"/>
          <w:sz w:val="28"/>
        </w:rPr>
        <w:t>
      Кредиттік тұрғын үйдің жалпы ауданы:</w:t>
      </w:r>
      <w:r>
        <w:br/>
      </w:r>
      <w:r>
        <w:rPr>
          <w:rFonts w:ascii="Times New Roman"/>
          <w:b w:val="false"/>
          <w:i w:val="false"/>
          <w:color w:val="000000"/>
          <w:sz w:val="28"/>
        </w:rPr>
        <w:t>
      1) 2016 жылы құрылысы басталса, 80 шаршы метрден аспауға тиіс, жол берілетін ауытқу 5 %-дан аспайды. Бұл ретте, ЖАО-ның бар тұрғын үй құрылысы жобалары бойынша кредиттік тұрғын үй салуына жол беріледі;</w:t>
      </w:r>
      <w:r>
        <w:br/>
      </w:r>
      <w:r>
        <w:rPr>
          <w:rFonts w:ascii="Times New Roman"/>
          <w:b w:val="false"/>
          <w:i w:val="false"/>
          <w:color w:val="000000"/>
          <w:sz w:val="28"/>
        </w:rPr>
        <w:t>
      2) 2017 жылы құрылысы басталса 65 шаршы метрден аспауға тиіс, жол берілетін ауытқу 5 %-дан аспайды.</w:t>
      </w:r>
      <w:r>
        <w:br/>
      </w:r>
      <w:r>
        <w:rPr>
          <w:rFonts w:ascii="Times New Roman"/>
          <w:b w:val="false"/>
          <w:i w:val="false"/>
          <w:color w:val="000000"/>
          <w:sz w:val="28"/>
        </w:rPr>
        <w:t>
      Астана мен Алматы қалаларында және олардың қала маңы аймақтарында ЖАО арқылы кредиттік тұрғын үй бағыты бойынша тұрғын үйдің 1 шаршы метрін салу мен сату құны 180 мың теңгеге дейін, қалған өңірлерде 140 мың теңгеге дейін құрайды. Тұрғын үй құрылысының құнынан асатын шығындарды жергілікті бюджет қаражаты есебінен жабуға болады.</w:t>
      </w:r>
      <w:r>
        <w:br/>
      </w:r>
      <w:r>
        <w:rPr>
          <w:rFonts w:ascii="Times New Roman"/>
          <w:b w:val="false"/>
          <w:i w:val="false"/>
          <w:color w:val="000000"/>
          <w:sz w:val="28"/>
        </w:rPr>
        <w:t>
      «Бәйтерек девелопмент» АҚ арқылы кредиттік тұрғын үй бағыты бойынша тұрғын үйдің 1 шаршы метрі құрылысының құны Астана мен Алматы қалаларында және олардың қала маңы аймақтарында, Ақтау және Атырау қалаларында 200 мың теңгеге дейін, қалған өңірлерде 180 мың теңгеге дейін құрайды.</w:t>
      </w:r>
      <w:r>
        <w:br/>
      </w:r>
      <w:r>
        <w:rPr>
          <w:rFonts w:ascii="Times New Roman"/>
          <w:b w:val="false"/>
          <w:i w:val="false"/>
          <w:color w:val="000000"/>
          <w:sz w:val="28"/>
        </w:rPr>
        <w:t>
      Салынған кредиттік тұрғын үйдің уақтылы сатып алынуын қамтамасыз ету мақсатында салымшыларға алдын ала және аралық тұрғын үй қарыздарын беру үшін «ҚТҚЖБ» АҚ-ға Ұлттық қордан қаражат бөлінетін болады.</w:t>
      </w:r>
      <w:r>
        <w:br/>
      </w:r>
      <w:r>
        <w:rPr>
          <w:rFonts w:ascii="Times New Roman"/>
          <w:b w:val="false"/>
          <w:i w:val="false"/>
          <w:color w:val="000000"/>
          <w:sz w:val="28"/>
        </w:rPr>
        <w:t>
      Астана, Алматы қалаларында кредиттік тұрғын үйді сатып алуға үміткер қатысушылар үшін аталған қалаларда тұрғылықты жерде кемінде 2 жыл тұрақты тіркеуде болуы талап етіледі.</w:t>
      </w:r>
      <w:r>
        <w:br/>
      </w:r>
      <w:r>
        <w:rPr>
          <w:rFonts w:ascii="Times New Roman"/>
          <w:b w:val="false"/>
          <w:i w:val="false"/>
          <w:color w:val="000000"/>
          <w:sz w:val="28"/>
        </w:rPr>
        <w:t>
      Тұрғын үй мынадай бағыттар бойынша сатылатын болады:</w:t>
      </w:r>
      <w:r>
        <w:br/>
      </w:r>
      <w:r>
        <w:rPr>
          <w:rFonts w:ascii="Times New Roman"/>
          <w:b w:val="false"/>
          <w:i w:val="false"/>
          <w:color w:val="000000"/>
          <w:sz w:val="28"/>
        </w:rPr>
        <w:t>
      1) «Бәйтерек девелопмент» АҚ арқылы кредиттік тұрғын үй.</w:t>
      </w:r>
      <w:r>
        <w:br/>
      </w:r>
      <w:r>
        <w:rPr>
          <w:rFonts w:ascii="Times New Roman"/>
          <w:b w:val="false"/>
          <w:i w:val="false"/>
          <w:color w:val="000000"/>
          <w:sz w:val="28"/>
        </w:rPr>
        <w:t>
      «Бәйтерек девелопмент» АҚ арқылы кредиттік тұрғын үйдің құрылысы Ұлттық қор қаражаты есебінен жүзеге асырылатын болады.</w:t>
      </w:r>
      <w:r>
        <w:br/>
      </w:r>
      <w:r>
        <w:rPr>
          <w:rFonts w:ascii="Times New Roman"/>
          <w:b w:val="false"/>
          <w:i w:val="false"/>
          <w:color w:val="000000"/>
          <w:sz w:val="28"/>
        </w:rPr>
        <w:t>
      Құрылыс салушыларға қойылатын талаптар, жобаларды іріктеу және қаржыландыру тәртібі «Бәйтерек девелопмент» АҚ ішкі құжаттарында айқындалатын болады.</w:t>
      </w:r>
      <w:r>
        <w:br/>
      </w:r>
      <w:r>
        <w:rPr>
          <w:rFonts w:ascii="Times New Roman"/>
          <w:b w:val="false"/>
          <w:i w:val="false"/>
          <w:color w:val="000000"/>
          <w:sz w:val="28"/>
        </w:rPr>
        <w:t>
      Қаржыландырылуы тиіс жобаларды сатуды «Бәйтерек девелопмент» АҚ «ҚТҚЖБ» АҚ-мен келісу бойынша жүзеге асыратын болады.</w:t>
      </w:r>
      <w:r>
        <w:br/>
      </w:r>
      <w:r>
        <w:rPr>
          <w:rFonts w:ascii="Times New Roman"/>
          <w:b w:val="false"/>
          <w:i w:val="false"/>
          <w:color w:val="000000"/>
          <w:sz w:val="28"/>
        </w:rPr>
        <w:t>
      Салынған тұрғын үй «ҚТҚЖБ» АҚ салымшыларына сатылуы тиіс және мұндай тұрғын үйді Бағдарламаға қатысушыларға сату шарттары «ҚТҚЖБ» АҚ мен «Бәйтерек девелопмент» АҚ арасындағы келісіммен айқындалады.</w:t>
      </w:r>
      <w:r>
        <w:br/>
      </w:r>
      <w:r>
        <w:rPr>
          <w:rFonts w:ascii="Times New Roman"/>
          <w:b w:val="false"/>
          <w:i w:val="false"/>
          <w:color w:val="000000"/>
          <w:sz w:val="28"/>
        </w:rPr>
        <w:t>
      «Бәйтерек девелопмент» АҚ 2016 жылы кредиттік тұрғын үй құрылысы объектілерін уақтылы қаржыландыру мақсатында объектілерді қаржыландыруды өз қаражаты есебінен бастап, кейіннен оларды Қазақстан Республикасының Ұлттық қорының қаражатынан облигациялық қарыз шеңберінде берілетін «Бәйтерек» ҰБХ» АҚ қарыз қаражатының есебінен өтей алады.</w:t>
      </w:r>
      <w:r>
        <w:br/>
      </w:r>
      <w:r>
        <w:rPr>
          <w:rFonts w:ascii="Times New Roman"/>
          <w:b w:val="false"/>
          <w:i w:val="false"/>
          <w:color w:val="000000"/>
          <w:sz w:val="28"/>
        </w:rPr>
        <w:t>
      Тұрғын үйді сатудан алынған қаражат 2 жылға дейінгі мерзімділікпен 20 жыл бойы кредиттік тұрғын үй құрылысын қаржыландыруға қайтадан бағытталатын болады.</w:t>
      </w:r>
      <w:r>
        <w:br/>
      </w:r>
      <w:r>
        <w:rPr>
          <w:rFonts w:ascii="Times New Roman"/>
          <w:b w:val="false"/>
          <w:i w:val="false"/>
          <w:color w:val="000000"/>
          <w:sz w:val="28"/>
        </w:rPr>
        <w:t>
      2) ЖАО арқылы кредиттік тұрғын үй.</w:t>
      </w:r>
      <w:r>
        <w:br/>
      </w:r>
      <w:r>
        <w:rPr>
          <w:rFonts w:ascii="Times New Roman"/>
          <w:b w:val="false"/>
          <w:i w:val="false"/>
          <w:color w:val="000000"/>
          <w:sz w:val="28"/>
        </w:rPr>
        <w:t>
      ЖАО арқылы кредиттік тұрғын үйдің құрылысы айналым мерзімі 2 жылға дейінгі борыштық бағалы қағаздарды шығару жолымен «Бәйтерек девелопмент» АҚ-дан қарыз қаражатын тарту есебінен жүзеге асырылатын болады.</w:t>
      </w:r>
      <w:r>
        <w:br/>
      </w:r>
      <w:r>
        <w:rPr>
          <w:rFonts w:ascii="Times New Roman"/>
          <w:b w:val="false"/>
          <w:i w:val="false"/>
          <w:color w:val="000000"/>
          <w:sz w:val="28"/>
        </w:rPr>
        <w:t>
      Борыштық бағалы қағаздарды өтеуден алынған қаражат 20 жыл бойы кредиттік тұрғын үйдің құрылысын қаржыландыруға қайтадан бағытталады.</w:t>
      </w:r>
      <w:r>
        <w:br/>
      </w:r>
      <w:r>
        <w:rPr>
          <w:rFonts w:ascii="Times New Roman"/>
          <w:b w:val="false"/>
          <w:i w:val="false"/>
          <w:color w:val="000000"/>
          <w:sz w:val="28"/>
        </w:rPr>
        <w:t>
      ЖАО құрылыс барысын бақылауды, тұрғын үйдің уақтылы пайдалануға берілуін және «ҚТҚЖБ» АҚ салымшыларының тұрғын үйді сатып алуы есебінен «Бәйтерек девелопмент» АҚ қаражатының қайтарылуын қамтамасыз ететін болады.</w:t>
      </w:r>
      <w:r>
        <w:br/>
      </w:r>
      <w:r>
        <w:rPr>
          <w:rFonts w:ascii="Times New Roman"/>
          <w:b w:val="false"/>
          <w:i w:val="false"/>
          <w:color w:val="000000"/>
          <w:sz w:val="28"/>
        </w:rPr>
        <w:t>
      Қаржыландырылуы тиіс жобаларды іске асыруды ЖАО «ҚТҚЖБ» АҚ-мен келісу бойынша жүзеге асыратын болады.</w:t>
      </w:r>
      <w:r>
        <w:br/>
      </w:r>
      <w:r>
        <w:rPr>
          <w:rFonts w:ascii="Times New Roman"/>
          <w:b w:val="false"/>
          <w:i w:val="false"/>
          <w:color w:val="000000"/>
          <w:sz w:val="28"/>
        </w:rPr>
        <w:t>
      ЖАО-ның құрылыс салушыларды тартуы Қазақстан Республикасының заңнамасында белгіленген шарттарға және талаптарға сәйкес мемлекеттік сатып алу арқылы жүргізіледі.</w:t>
      </w:r>
      <w:r>
        <w:br/>
      </w:r>
      <w:r>
        <w:rPr>
          <w:rFonts w:ascii="Times New Roman"/>
          <w:b w:val="false"/>
          <w:i w:val="false"/>
          <w:color w:val="000000"/>
          <w:sz w:val="28"/>
        </w:rPr>
        <w:t>
      ЖАО арқылы кредиттік тұрғын үй салу тетігін іске асыру үшін Қазақстан Республикасының заңнамасына тиісті өзгерістер енгізілетін болады.</w:t>
      </w:r>
      <w:r>
        <w:br/>
      </w:r>
      <w:r>
        <w:rPr>
          <w:rFonts w:ascii="Times New Roman"/>
          <w:b w:val="false"/>
          <w:i w:val="false"/>
          <w:color w:val="000000"/>
          <w:sz w:val="28"/>
        </w:rPr>
        <w:t>
      Қатысушыларды іріктеу тәртібі «ҚТҚЖБ» АҚ ішкі құжаттарымен балдық жүйе негізінде айқындалады. Қатысушыларды іріктеу кезінде ҚТҚЖБ айқындайтын бағалау көрсеткіштеріне және/немесе іріктеуге қатысатын салымшының тұрғын үй құрылыс жинақтары туралы шартының өзге де сапалық сипаттамаларына қарай неғұрлым көп балл жинаған ҚТҚЖБ салымшыларына сатып алудың басым құқығы беріледі.</w:t>
      </w:r>
      <w:r>
        <w:br/>
      </w:r>
      <w:r>
        <w:rPr>
          <w:rFonts w:ascii="Times New Roman"/>
          <w:b w:val="false"/>
          <w:i w:val="false"/>
          <w:color w:val="000000"/>
          <w:sz w:val="28"/>
        </w:rPr>
        <w:t>
      Бағдарламаның қатысушыларына тұрғын үйді сату және бөлу шарттары «ҚТҚЖБ» АҚ мен ЖАО арасындағы келісіммен айқындалады.</w:t>
      </w:r>
      <w:r>
        <w:br/>
      </w:r>
      <w:r>
        <w:rPr>
          <w:rFonts w:ascii="Times New Roman"/>
          <w:b w:val="false"/>
          <w:i w:val="false"/>
          <w:color w:val="000000"/>
          <w:sz w:val="28"/>
        </w:rPr>
        <w:t>
      Құрылыс объектісінде ЖАО арқылы салынған кредиттік тұрғын үйдің кемінде 50 %-ы ҚТҚЖБ салымшылары болып табылатын ЖАО-да кезекте тұрғандар арасында бөлінеді. ЖАО-да кезекті тұрғандар арасында қатысуға өтініш берген не төлемге қабілеттілігін растаған кандидаттар саны жетіспеген жағдайда, тұрғын үй ҚТҚЖБ салымшыларының қатарынан басқа өтініш берушілердің арасында бөлінеді.</w:t>
      </w:r>
      <w:r>
        <w:br/>
      </w:r>
      <w:r>
        <w:rPr>
          <w:rFonts w:ascii="Times New Roman"/>
          <w:b w:val="false"/>
          <w:i w:val="false"/>
          <w:color w:val="000000"/>
          <w:sz w:val="28"/>
        </w:rPr>
        <w:t>
      ЖАО арқылы кредиттік тұрғын үйге үміткерлерге қойылатын талаптар:</w:t>
      </w:r>
      <w:r>
        <w:br/>
      </w:r>
      <w:r>
        <w:rPr>
          <w:rFonts w:ascii="Times New Roman"/>
          <w:b w:val="false"/>
          <w:i w:val="false"/>
          <w:color w:val="000000"/>
          <w:sz w:val="28"/>
        </w:rPr>
        <w:t>
      1) Қазақстан Республикасының азаматтығы немесе оралман мәртебесі;</w:t>
      </w:r>
      <w:r>
        <w:br/>
      </w:r>
      <w:r>
        <w:rPr>
          <w:rFonts w:ascii="Times New Roman"/>
          <w:b w:val="false"/>
          <w:i w:val="false"/>
          <w:color w:val="000000"/>
          <w:sz w:val="28"/>
        </w:rPr>
        <w:t>
      2) ҚТҚЖБ ішкі құжаттарында көзделген тәртіппен төлемге қабілеттілігін растау;</w:t>
      </w:r>
      <w:r>
        <w:br/>
      </w:r>
      <w:r>
        <w:rPr>
          <w:rFonts w:ascii="Times New Roman"/>
          <w:b w:val="false"/>
          <w:i w:val="false"/>
          <w:color w:val="000000"/>
          <w:sz w:val="28"/>
        </w:rPr>
        <w:t>
      3) тұрғын үй алуға үміткердің және онымен үнемі бірге тұратын отбасы мүшелерінің (жұбайының, кәмелетке толмаған балаларының), сондай-ақ отбасы құрамына енгізілген және өтініште көрсетілген отбасының басқа да мүшелерінің Қазақстан Республикасының аумағында сатып алынатын жалға берілетін тұрғын үйінің немесе меншік құқығындағы тұрғын үйінің (бірлескен ортақ меншік, осы тармақта көрсетілген отбасының басқа да мүшелерінің тұрғын үй бірлігі ретінде бірлескен (үлестік) ортақ меншігін құрайтын үлестік меншіктегі үлес) болмауы, бұған мыналар:</w:t>
      </w:r>
      <w:r>
        <w:br/>
      </w:r>
      <w:r>
        <w:rPr>
          <w:rFonts w:ascii="Times New Roman"/>
          <w:b w:val="false"/>
          <w:i w:val="false"/>
          <w:color w:val="000000"/>
          <w:sz w:val="28"/>
        </w:rPr>
        <w:t>
      жатақханаларда отбасының әрбір мүшесіне пайдалы ауданы 15 шаршы метрден кем бөлмелердің болуы;</w:t>
      </w:r>
      <w:r>
        <w:br/>
      </w:r>
      <w:r>
        <w:rPr>
          <w:rFonts w:ascii="Times New Roman"/>
          <w:b w:val="false"/>
          <w:i w:val="false"/>
          <w:color w:val="000000"/>
          <w:sz w:val="28"/>
        </w:rPr>
        <w:t>
      тұрғын үйдің орналасқан жері бойынша ЖАО-ның тиісті анықтамасымен расталатын авариялық күйдегі, құлау (қирау) қаупі бар саман және қаңқалы-қамысты типтегі тұрғын үйдің болуы кірмейді;</w:t>
      </w:r>
      <w:r>
        <w:br/>
      </w:r>
      <w:r>
        <w:rPr>
          <w:rFonts w:ascii="Times New Roman"/>
          <w:b w:val="false"/>
          <w:i w:val="false"/>
          <w:color w:val="000000"/>
          <w:sz w:val="28"/>
        </w:rPr>
        <w:t xml:space="preserve">
      4) тұрғын үй алуға үміткердің және онымен үнемі бірге тұратын отбасы мүшелерінің (жұбайының, кәмелетке толмаған балаларының), </w:t>
      </w:r>
      <w:r>
        <w:br/>
      </w:r>
      <w:r>
        <w:rPr>
          <w:rFonts w:ascii="Times New Roman"/>
          <w:b w:val="false"/>
          <w:i w:val="false"/>
          <w:color w:val="000000"/>
          <w:sz w:val="28"/>
        </w:rPr>
        <w:t>
сондай-ақ отбасы құрамына енгізілген және өтініште көрсетілген отбасының басқа да мүшелерінің Қазақстан Республикасының аумағы бойынша соңғы 5 жылдың ішінде өзіне меншік құқығында тиесілі болған тұрғын үйді айырбастау немесе иеліктен шығару жолымен тұрғын үй жағдайын қасақана нашарлату фактілерінің болмауы.</w:t>
      </w:r>
      <w:r>
        <w:br/>
      </w:r>
      <w:r>
        <w:rPr>
          <w:rFonts w:ascii="Times New Roman"/>
          <w:b w:val="false"/>
          <w:i w:val="false"/>
          <w:color w:val="000000"/>
          <w:sz w:val="28"/>
        </w:rPr>
        <w:t>
      ЖАО-да кезекте тұрғандар үшін Қазақстан Республикасының қолданыстағы заңнамасына сәйкес тұрғын үйге мұқтаждардың есебінде тұрғанын және тұрғын үйге мұқтаждық мәртебесін растау талап етіледі.</w:t>
      </w:r>
      <w:r>
        <w:br/>
      </w:r>
      <w:r>
        <w:rPr>
          <w:rFonts w:ascii="Times New Roman"/>
          <w:b w:val="false"/>
          <w:i w:val="false"/>
          <w:color w:val="000000"/>
          <w:sz w:val="28"/>
        </w:rPr>
        <w:t>
      ЖАО кезекте тұрғандардың тізімін «ҚТҚЖБ» АҚ-ға дербес деректерін, оның ішінде жеке сәйкестендіру нөмірлерін көрсете отырып, бір тоқсанда бір реттен сиретпей жібереді.</w:t>
      </w:r>
      <w:r>
        <w:br/>
      </w:r>
      <w:r>
        <w:rPr>
          <w:rFonts w:ascii="Times New Roman"/>
          <w:b w:val="false"/>
          <w:i w:val="false"/>
          <w:color w:val="000000"/>
          <w:sz w:val="28"/>
        </w:rPr>
        <w:t>
      Бағдарламаны 2015 – 2019 жылдары іске асыру кезеңінде шамамен 1,5 млн. шаршы метр кредиттік тұрғын үй салынатын болады.</w:t>
      </w:r>
      <w:r>
        <w:br/>
      </w:r>
      <w:r>
        <w:rPr>
          <w:rFonts w:ascii="Times New Roman"/>
          <w:b w:val="false"/>
          <w:i w:val="false"/>
          <w:color w:val="000000"/>
          <w:sz w:val="28"/>
        </w:rPr>
        <w:t>
      3. Коммерциялық тұрғын үй.</w:t>
      </w:r>
      <w:r>
        <w:br/>
      </w:r>
      <w:r>
        <w:rPr>
          <w:rFonts w:ascii="Times New Roman"/>
          <w:b w:val="false"/>
          <w:i w:val="false"/>
          <w:color w:val="000000"/>
          <w:sz w:val="28"/>
        </w:rPr>
        <w:t>
      Жеке құрылыс салушыларды қолдау шеңберінде мемлекеттік-жекешелік әріптестік қағидаттарында жаңа коммерциялық тұрғын үй құрылысы жүзеге асырылатын болады, оның операторы «Самұрық-Қазына» жылжымайтын мүлік қоры» АҚ (бұдан әрі – Жылжымайтын мүлік қоры) болады.</w:t>
      </w:r>
      <w:r>
        <w:br/>
      </w:r>
      <w:r>
        <w:rPr>
          <w:rFonts w:ascii="Times New Roman"/>
          <w:b w:val="false"/>
          <w:i w:val="false"/>
          <w:color w:val="000000"/>
          <w:sz w:val="28"/>
        </w:rPr>
        <w:t>
      Тұрғын үй объектілері құрылысының жобаларын іріктеу және қарау Жылжымайтын мүлік қорының ішкі рәсімдеріне сәйкес өткізілетін болады.</w:t>
      </w:r>
      <w:r>
        <w:br/>
      </w:r>
      <w:r>
        <w:rPr>
          <w:rFonts w:ascii="Times New Roman"/>
          <w:b w:val="false"/>
          <w:i w:val="false"/>
          <w:color w:val="000000"/>
          <w:sz w:val="28"/>
        </w:rPr>
        <w:t>
      Құрылыс салушының (инвестордың) жобаға қатысу үлесі жоба құнының 20 %-нан кем болмайды және мыналарды: жер учаскесін сатып алу (кадастрлық құны бойынша), жобалау-сметалық құжаттама әзірлеу, мемлекеттік немесе кешенді ведомстводан тыс сараптамадан өту шығындарын және/немесе тиісті банк кепілдіктерімен не объектінің құрылысы аяқталғанға дейінгі мерзімге қаржыландырудың расталған көздерінің болуымен қамтамасыз етілген ақша қаражатын және/немесе Жылжымайтын мүлік қорының қатысуымен жобаны іске асыру басталған кезге дейін объектіде орындалған құрылыс-монтаждау жұмысының көлемі бойынша техникалық аудит қорытындысымен расталған аяқталмаған құрылысты қамтиды.</w:t>
      </w:r>
      <w:r>
        <w:br/>
      </w:r>
      <w:r>
        <w:rPr>
          <w:rFonts w:ascii="Times New Roman"/>
          <w:b w:val="false"/>
          <w:i w:val="false"/>
          <w:color w:val="000000"/>
          <w:sz w:val="28"/>
        </w:rPr>
        <w:t>
      Құрылыс салушы (инвестор) жобаны қаржыландыру басталған кезден бастап 24 айдан аспайтын мерзімде құрылыс объектісіндегі жылжымайтын мүліктің барлық пулынан тұрғын үйді қаржыландыру басталған кезге белгіленген құрылыс құнына 20 %-дан аспайтын үстеме бағамен сатады.</w:t>
      </w:r>
      <w:r>
        <w:br/>
      </w:r>
      <w:r>
        <w:rPr>
          <w:rFonts w:ascii="Times New Roman"/>
          <w:b w:val="false"/>
          <w:i w:val="false"/>
          <w:color w:val="000000"/>
          <w:sz w:val="28"/>
        </w:rPr>
        <w:t>
      Құрылыс салушыға (инвесторға) сату үшін берілген мерзім өткеннен кейін жобадағы жылжымайтын мүліктің сатылмаған бөлігінің барлық пулы құрылыс құнының 20 %-ы мөлшеріндегі дисконтпен Жылжымайтын мүлік қорына беріледі.</w:t>
      </w:r>
      <w:r>
        <w:br/>
      </w:r>
      <w:r>
        <w:rPr>
          <w:rFonts w:ascii="Times New Roman"/>
          <w:b w:val="false"/>
          <w:i w:val="false"/>
          <w:color w:val="000000"/>
          <w:sz w:val="28"/>
        </w:rPr>
        <w:t>
      Тұрғын үйді сатуға құқық берген кезде қаражаттың қайтарымдылығы және Жылжымайтын мүлік қорының қаржылық тұрақтылығы қағидаттарын негізге ала отырып, бағаның төменгі шегі белгіленеді.</w:t>
      </w:r>
      <w:r>
        <w:br/>
      </w:r>
      <w:r>
        <w:rPr>
          <w:rFonts w:ascii="Times New Roman"/>
          <w:b w:val="false"/>
          <w:i w:val="false"/>
          <w:color w:val="000000"/>
          <w:sz w:val="28"/>
        </w:rPr>
        <w:t>
      2016 жылы құрылыс басталғанда тұрғын үйдің (пәтерлердің) жалпы ауданы 5 %-дан аспайтын жол берілетін ауытқумен 105 шаршы метрден аспауға тиіс.</w:t>
      </w:r>
      <w:r>
        <w:br/>
      </w:r>
      <w:r>
        <w:rPr>
          <w:rFonts w:ascii="Times New Roman"/>
          <w:b w:val="false"/>
          <w:i w:val="false"/>
          <w:color w:val="000000"/>
          <w:sz w:val="28"/>
        </w:rPr>
        <w:t>
      Жеке құрылыс салушыларды қолдау шеңберінде тұрғын үй құрылысының құны Астана, Алматы қалаларында және олардың қала маңы аймақтарында, Ақтау және Атырау қалаларында 240 мың теңгеге дейін, ал қалған өңірлерде 200 мың теңгеге дейін болады.</w:t>
      </w:r>
      <w:r>
        <w:br/>
      </w:r>
      <w:r>
        <w:rPr>
          <w:rFonts w:ascii="Times New Roman"/>
          <w:b w:val="false"/>
          <w:i w:val="false"/>
          <w:color w:val="000000"/>
          <w:sz w:val="28"/>
        </w:rPr>
        <w:t>
      Коммерциялық тұрғын үйді жеке тұлғаларға сату жүзеге асырылатын болады. Жобадағы тұрғын үйлердің (пәтерлердің) жалпы санының 20 %-дан артық емесін заңды тұлғаларға сатуға жол беріледі.</w:t>
      </w:r>
      <w:r>
        <w:br/>
      </w:r>
      <w:r>
        <w:rPr>
          <w:rFonts w:ascii="Times New Roman"/>
          <w:b w:val="false"/>
          <w:i w:val="false"/>
          <w:color w:val="000000"/>
          <w:sz w:val="28"/>
        </w:rPr>
        <w:t>
      Тұрғын үйлерді сату тәртібі және құрылыс салушылар мен тұрғын үй құрылысының жобаларына қойылатын талаптар Жылжымайтын мүлік қорының ішкі құжаттарында белгіленеді.</w:t>
      </w:r>
      <w:r>
        <w:br/>
      </w:r>
      <w:r>
        <w:rPr>
          <w:rFonts w:ascii="Times New Roman"/>
          <w:b w:val="false"/>
          <w:i w:val="false"/>
          <w:color w:val="000000"/>
          <w:sz w:val="28"/>
        </w:rPr>
        <w:t>
      Жылжымайтын мүлік қоры салынған инвестициялардың сақталуын және қайтарылуын басшылыққа ала отырып, объектілер құрылысының барысына тұрақты мониторингті жүзеге асырады.</w:t>
      </w:r>
      <w:r>
        <w:br/>
      </w:r>
      <w:r>
        <w:rPr>
          <w:rFonts w:ascii="Times New Roman"/>
          <w:b w:val="false"/>
          <w:i w:val="false"/>
          <w:color w:val="000000"/>
          <w:sz w:val="28"/>
        </w:rPr>
        <w:t>
      Жылжымайтын мүлік қоры тұрғын үй құрылысын 10 жылдың ішінде тұрғын үй құрылысын одан әрі қаржыландыру үшін әрбір 2 жыл сайын бөлінген қаражаттың қайтарылуын қамтамасыз ете отырып қаржыландырады.</w:t>
      </w:r>
      <w:r>
        <w:br/>
      </w:r>
      <w:r>
        <w:rPr>
          <w:rFonts w:ascii="Times New Roman"/>
          <w:b w:val="false"/>
          <w:i w:val="false"/>
          <w:color w:val="000000"/>
          <w:sz w:val="28"/>
        </w:rPr>
        <w:t>
      2015 – 2019 жылдары бағдарламаны іске асыру кезеңінде Жылжымайтын мүлік қоры желісі бойынша 800 мың шаршы метр кредиттік тұрғын үй салынатын болады.</w:t>
      </w:r>
      <w:r>
        <w:br/>
      </w:r>
      <w:r>
        <w:rPr>
          <w:rFonts w:ascii="Times New Roman"/>
          <w:b w:val="false"/>
          <w:i w:val="false"/>
          <w:color w:val="000000"/>
          <w:sz w:val="28"/>
        </w:rPr>
        <w:t>
      4. Инженерлік-коммуникациялық инфрақұрылымды жүргізу.</w:t>
      </w:r>
      <w:r>
        <w:br/>
      </w:r>
      <w:r>
        <w:rPr>
          <w:rFonts w:ascii="Times New Roman"/>
          <w:b w:val="false"/>
          <w:i w:val="false"/>
          <w:color w:val="000000"/>
          <w:sz w:val="28"/>
        </w:rPr>
        <w:t>
      Тұрғын үй құрылысының барлық бағыттары бойынша тұрғын үйді уақтылы пайдалануға енгізу үшін Ұлттық қордан инженерлік-коммуникациялық инфрақұрылымды (бұдан әрі – ИКИ) жобалауға, дамытуға және (немесе) жайластыруға қаражат бөлінетін болады.</w:t>
      </w:r>
      <w:r>
        <w:br/>
      </w:r>
      <w:r>
        <w:rPr>
          <w:rFonts w:ascii="Times New Roman"/>
          <w:b w:val="false"/>
          <w:i w:val="false"/>
          <w:color w:val="000000"/>
          <w:sz w:val="28"/>
        </w:rPr>
        <w:t>
      ИКИ негізінен жалға берілетін, кредиттік, коммерциялық тұрғын үй және жеке тұрғын үй құрылысы (бұдан әрі – ЖТҚ) салынатын жаппай құрылыс салу аудандарына жеткізілетін болады.</w:t>
      </w:r>
      <w:r>
        <w:br/>
      </w:r>
      <w:r>
        <w:rPr>
          <w:rFonts w:ascii="Times New Roman"/>
          <w:b w:val="false"/>
          <w:i w:val="false"/>
          <w:color w:val="000000"/>
          <w:sz w:val="28"/>
        </w:rPr>
        <w:t>
      Сондай-ақ, Алматы және Астана қалаларының мұндай аудандарында ЖАО ИКИ жайластыруға көзделген қаражат шеңберінде автомобильдер үшін паркингтер құрылысын ұйымдастыруға құқылы.</w:t>
      </w:r>
      <w:r>
        <w:br/>
      </w:r>
      <w:r>
        <w:rPr>
          <w:rFonts w:ascii="Times New Roman"/>
          <w:b w:val="false"/>
          <w:i w:val="false"/>
          <w:color w:val="000000"/>
          <w:sz w:val="28"/>
        </w:rPr>
        <w:t>
      1 шарты метрді сату құны Астана, Алматы қалаларында 200 мың теңгеге дейін, қалған өңірлерде 180 мың теңгеге дейін болады.</w:t>
      </w:r>
      <w:r>
        <w:br/>
      </w:r>
      <w:r>
        <w:rPr>
          <w:rFonts w:ascii="Times New Roman"/>
          <w:b w:val="false"/>
          <w:i w:val="false"/>
          <w:color w:val="000000"/>
          <w:sz w:val="28"/>
        </w:rPr>
        <w:t>
      Осы мақсаттар үшін ЖАО:</w:t>
      </w:r>
      <w:r>
        <w:br/>
      </w:r>
      <w:r>
        <w:rPr>
          <w:rFonts w:ascii="Times New Roman"/>
          <w:b w:val="false"/>
          <w:i w:val="false"/>
          <w:color w:val="000000"/>
          <w:sz w:val="28"/>
        </w:rPr>
        <w:t>
      1) бекітілген бас жоспарларға, егжей-тегжейлі жоспарлау жобаларына және елді мекендердің құрылысын салу қағидаларына сәйкес тұрғын үйлерді жаппай салудың басым аудандарын айқындауы;</w:t>
      </w:r>
      <w:r>
        <w:br/>
      </w:r>
      <w:r>
        <w:rPr>
          <w:rFonts w:ascii="Times New Roman"/>
          <w:b w:val="false"/>
          <w:i w:val="false"/>
          <w:color w:val="000000"/>
          <w:sz w:val="28"/>
        </w:rPr>
        <w:t>
      2) бос жер учаскелерінің болуы туралы ақпаратқа еркін қол жеткізуді қамтамасыз етуі;</w:t>
      </w:r>
      <w:r>
        <w:br/>
      </w:r>
      <w:r>
        <w:rPr>
          <w:rFonts w:ascii="Times New Roman"/>
          <w:b w:val="false"/>
          <w:i w:val="false"/>
          <w:color w:val="000000"/>
          <w:sz w:val="28"/>
        </w:rPr>
        <w:t>
      3) құрылыс салушыға ИКИ жеткізілген жер учаскелерінің берілуін қамтамасыз етуі қажет.</w:t>
      </w:r>
      <w:r>
        <w:br/>
      </w:r>
      <w:r>
        <w:rPr>
          <w:rFonts w:ascii="Times New Roman"/>
          <w:b w:val="false"/>
          <w:i w:val="false"/>
          <w:color w:val="000000"/>
          <w:sz w:val="28"/>
        </w:rPr>
        <w:t>
      Құрылыс салушы тұрғын үйді (пәтерлерді) Бағдарламаның осы бағытында белгіленгеннен асатын құн бойынша сатқан жағдайда, құрылыс салушы жер учаскесінің құны мен ИКИ шығындарын қайтарады.</w:t>
      </w:r>
      <w:r>
        <w:br/>
      </w:r>
      <w:r>
        <w:rPr>
          <w:rFonts w:ascii="Times New Roman"/>
          <w:b w:val="false"/>
          <w:i w:val="false"/>
          <w:color w:val="000000"/>
          <w:sz w:val="28"/>
        </w:rPr>
        <w:t>
      Жаппай құрылыс салу аудандарында кернеуі 0,4 кВ-тан 110 кВ дейінгі электр желісінің объектілері ИКИ жүргізуге көзделген қаражат есебінен қаржыландырылуға тиіс.</w:t>
      </w:r>
      <w:r>
        <w:br/>
      </w:r>
      <w:r>
        <w:rPr>
          <w:rFonts w:ascii="Times New Roman"/>
          <w:b w:val="false"/>
          <w:i w:val="false"/>
          <w:color w:val="000000"/>
          <w:sz w:val="28"/>
        </w:rPr>
        <w:t>
      Жоғарыда айтылғандармен қатар, Қазақстанда тұрғын үй құрылысының жалпы көлемінің негізгі үлесін (50 % – 60 %-ға дейін) ЖТҚ алып отыр.</w:t>
      </w:r>
      <w:r>
        <w:br/>
      </w:r>
      <w:r>
        <w:rPr>
          <w:rFonts w:ascii="Times New Roman"/>
          <w:b w:val="false"/>
          <w:i w:val="false"/>
          <w:color w:val="000000"/>
          <w:sz w:val="28"/>
        </w:rPr>
        <w:t>
      Осыған байланысты ИКИ құрылысына арналған қаражаттың бір бөлігін ЖТҚ-ға бағыттау қажет.</w:t>
      </w:r>
      <w:r>
        <w:br/>
      </w:r>
      <w:r>
        <w:rPr>
          <w:rFonts w:ascii="Times New Roman"/>
          <w:b w:val="false"/>
          <w:i w:val="false"/>
          <w:color w:val="000000"/>
          <w:sz w:val="28"/>
        </w:rPr>
        <w:t>
      Нәтижесінде жүргізілген шаралар жаппай жеке құрылысты ынталандыруға және тұрғын үйді пайдалануға берудің жыл сайынғы көлемін толық қамтамасыз етуге мүмкіндік береді.</w:t>
      </w:r>
      <w:r>
        <w:br/>
      </w:r>
      <w:r>
        <w:rPr>
          <w:rFonts w:ascii="Times New Roman"/>
          <w:b w:val="false"/>
          <w:i w:val="false"/>
          <w:color w:val="000000"/>
          <w:sz w:val="28"/>
        </w:rPr>
        <w:t>
      5. Операторларға және тұрғын үй құрылысының жобаларына қойылатын негізгі талаптар.</w:t>
      </w:r>
      <w:r>
        <w:br/>
      </w:r>
      <w:r>
        <w:rPr>
          <w:rFonts w:ascii="Times New Roman"/>
          <w:b w:val="false"/>
          <w:i w:val="false"/>
          <w:color w:val="000000"/>
          <w:sz w:val="28"/>
        </w:rPr>
        <w:t>
      Өңірлер бөлінісінде жалға берілетін, кредиттік және коммерциялық тұрғын үйдің құрылысы үшін қаражат бөлуді «Бәйтерек» ҰБХ» АҚ және «Самұрық-Қазына» ҰӘҚ» АҚ тұрғын үй құрылысы саласындағы уәкілетті органмен келісу бойынша дербес жүзеге асыратын болады.</w:t>
      </w:r>
      <w:r>
        <w:br/>
      </w:r>
      <w:r>
        <w:rPr>
          <w:rFonts w:ascii="Times New Roman"/>
          <w:b w:val="false"/>
          <w:i w:val="false"/>
          <w:color w:val="000000"/>
          <w:sz w:val="28"/>
        </w:rPr>
        <w:t>
      Операторлар жеке инвесторлармен бірлесіп тұрғын үйді және құрылыстың аяқталмаған объектілерін салуға (қоса қаржыландыруға), оның ішінде Қазақстан Республикасының заңнамасына және операторлардың ішкі құжаттарына сәйкес мемлекеттік-жекешелік әріптестік қағидаттары негізінде қатысуға құқылы.</w:t>
      </w:r>
      <w:r>
        <w:br/>
      </w:r>
      <w:r>
        <w:rPr>
          <w:rFonts w:ascii="Times New Roman"/>
          <w:b w:val="false"/>
          <w:i w:val="false"/>
          <w:color w:val="000000"/>
          <w:sz w:val="28"/>
        </w:rPr>
        <w:t>
      Тұрғын үй құрылысының түпкілікті құны кешенді ведомстводан тыс сараптамадан өткен жобалау-сметалық құжаттамаға сәйкес айқындалатын болады.</w:t>
      </w:r>
      <w:r>
        <w:br/>
      </w:r>
      <w:r>
        <w:rPr>
          <w:rFonts w:ascii="Times New Roman"/>
          <w:b w:val="false"/>
          <w:i w:val="false"/>
          <w:color w:val="000000"/>
          <w:sz w:val="28"/>
        </w:rPr>
        <w:t>
      Қарауға өтініш берілген жобаларды іріктеу кезінде индустриялық үй құрылысының жобаларына басымдық беріледі.</w:t>
      </w:r>
      <w:r>
        <w:br/>
      </w:r>
      <w:r>
        <w:rPr>
          <w:rFonts w:ascii="Times New Roman"/>
          <w:b w:val="false"/>
          <w:i w:val="false"/>
          <w:color w:val="000000"/>
          <w:sz w:val="28"/>
        </w:rPr>
        <w:t>
      Осы мақсаттар үшін, сондай-ақ пайдалануға берілетін тұрғын үй санын ұлғайту үшін индустриялық үй құрылысының технологиялары қолданылатын шағын көлемді тұрғын үйлердің үлгілік жобалары әзірленетін болады.»;</w:t>
      </w:r>
      <w:r>
        <w:br/>
      </w:r>
      <w:r>
        <w:rPr>
          <w:rFonts w:ascii="Times New Roman"/>
          <w:b w:val="false"/>
          <w:i w:val="false"/>
          <w:color w:val="000000"/>
          <w:sz w:val="28"/>
        </w:rPr>
        <w:t>
      «Білім беру саласындағы инфрақұрылымды дамыту» деген 5.6-кіші бөлімде:</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«Жоғары білім беру саласында индустриялық-инновациялық даму бағдарламасы үшін базалық деп айқындалған 11 жоғары оқу орны жанынан құрылыс материалдарының өндірісі, тамақ өнеркәсібі, металлургия, машина жасау, технологиялық машиналар, энергетика, мұнай химиясы, химия өнеркәсібі бағыттары бойынша 24 жаңа зертхана құрылады. Барлық зертханалар халықаралық стандарттарға сәйкес келетін болады. Екі медициналық жоғары оқу орнында жалпыға ортақ пайдаланылатын ғылыми зертханалар толық жарақтандырылатын болады.»;</w:t>
      </w:r>
      <w:r>
        <w:br/>
      </w:r>
      <w:r>
        <w:rPr>
          <w:rFonts w:ascii="Times New Roman"/>
          <w:b w:val="false"/>
          <w:i w:val="false"/>
          <w:color w:val="000000"/>
          <w:sz w:val="28"/>
        </w:rPr>
        <w:t>
      мынадай мазмұндағы оныншы бөлікпен толықтырылсын:</w:t>
      </w:r>
      <w:r>
        <w:br/>
      </w:r>
      <w:r>
        <w:rPr>
          <w:rFonts w:ascii="Times New Roman"/>
          <w:b w:val="false"/>
          <w:i w:val="false"/>
          <w:color w:val="000000"/>
          <w:sz w:val="28"/>
        </w:rPr>
        <w:t>
      «Ұжым пайдаланатын ғылыми медициналық зертханалар базасында жаңа медициналық технологиялардың клиникаға дейінгі және клиникалық зерттеулерін жүйелік қолдау және ынталандыру, сондай-ақ ұлттық биобанктер желісін құру жүзеге асырылады.»;</w:t>
      </w:r>
      <w:r>
        <w:br/>
      </w:r>
      <w:r>
        <w:rPr>
          <w:rFonts w:ascii="Times New Roman"/>
          <w:b w:val="false"/>
          <w:i w:val="false"/>
          <w:color w:val="000000"/>
          <w:sz w:val="28"/>
        </w:rPr>
        <w:t>
      «Бағдарламаны іске асыру кезеңдері» деген 6-бөлім алып тасталсын;</w:t>
      </w:r>
      <w:r>
        <w:br/>
      </w:r>
      <w:r>
        <w:rPr>
          <w:rFonts w:ascii="Times New Roman"/>
          <w:b w:val="false"/>
          <w:i w:val="false"/>
          <w:color w:val="000000"/>
          <w:sz w:val="28"/>
        </w:rPr>
        <w:t>
      «Қажетті ресурстар» деген 7-бөлім мынадай редакцияда жазылсын:</w:t>
      </w:r>
      <w:r>
        <w:br/>
      </w:r>
      <w:r>
        <w:rPr>
          <w:rFonts w:ascii="Times New Roman"/>
          <w:b w:val="false"/>
          <w:i w:val="false"/>
          <w:color w:val="000000"/>
          <w:sz w:val="28"/>
        </w:rPr>
        <w:t>
      «7. Қажетті ресурстар</w:t>
      </w:r>
      <w:r>
        <w:br/>
      </w:r>
      <w:r>
        <w:rPr>
          <w:rFonts w:ascii="Times New Roman"/>
          <w:b w:val="false"/>
          <w:i w:val="false"/>
          <w:color w:val="000000"/>
          <w:sz w:val="28"/>
        </w:rPr>
        <w:t>
      Бағдарламаның іс-шаралары мен инвестициялық жобалары негізінен Ұлттық қор қаражаты есебінен қаржыландырылатын болады.</w:t>
      </w:r>
      <w:r>
        <w:br/>
      </w:r>
      <w:r>
        <w:rPr>
          <w:rFonts w:ascii="Times New Roman"/>
          <w:b w:val="false"/>
          <w:i w:val="false"/>
          <w:color w:val="000000"/>
          <w:sz w:val="28"/>
        </w:rPr>
        <w:t>
      Бағдарламаны іске асыру үшін тартылатын Ұлттық қор қаражатының жалпы көлемі 2015 – 2017 жылдар аралығындағы кезеңде 9 млрд. АҚШ долларына балама соманы құрайды.</w:t>
      </w:r>
      <w:r>
        <w:br/>
      </w:r>
      <w:r>
        <w:rPr>
          <w:rFonts w:ascii="Times New Roman"/>
          <w:b w:val="false"/>
          <w:i w:val="false"/>
          <w:color w:val="000000"/>
          <w:sz w:val="28"/>
        </w:rPr>
        <w:t>
      Ұлттық қордың қаражаты республикалық бюджетке нысаналы трансферттер түрінде де, квазимемлекеттік сектор субъектілеріне берілетін облигациялық қарыздар түрінде де тартылатын болады.</w:t>
      </w:r>
      <w:r>
        <w:br/>
      </w:r>
      <w:r>
        <w:rPr>
          <w:rFonts w:ascii="Times New Roman"/>
          <w:b w:val="false"/>
          <w:i w:val="false"/>
          <w:color w:val="000000"/>
          <w:sz w:val="28"/>
        </w:rPr>
        <w:t>
      Бұдан басқа, Бағдарламаны іске асыру үшін республикалық және жергілікті бюджеттердің қаражаты, оның ішінде бюджеттік кредиттер, ХҚҰ-дан үкіметтік сыртқы қарыздар, мемлекеттік емес және мемлекет кепілдік берген ХҚҰ қарыздары, ұлттық компаниялардың, даму институттарының меншікті қаражаты, сондай-ақ капитал нарығында тартылатын басқа да қаражат тартылатын болады.</w:t>
      </w:r>
      <w:r>
        <w:br/>
      </w:r>
      <w:r>
        <w:rPr>
          <w:rFonts w:ascii="Times New Roman"/>
          <w:b w:val="false"/>
          <w:i w:val="false"/>
          <w:color w:val="000000"/>
          <w:sz w:val="28"/>
        </w:rPr>
        <w:t>
      Республикалық және жергілікті бюджеттерден қаржыландыру қолданыстағы мемлекеттік және үкіметтік бағдарламаларды іске асыруға көзделген қаражат шеңберінде жүзеге асырылады.</w:t>
      </w:r>
      <w:r>
        <w:br/>
      </w: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8,1 млрд. АҚШ долларын құрайды.</w:t>
      </w:r>
      <w:r>
        <w:br/>
      </w:r>
      <w:r>
        <w:rPr>
          <w:rFonts w:ascii="Times New Roman"/>
          <w:b w:val="false"/>
          <w:i w:val="false"/>
          <w:color w:val="000000"/>
          <w:sz w:val="28"/>
        </w:rPr>
        <w:t>
      Жобаларды қаржыландыру үшін тартылатын ХҚҰ қарыздарының көлемі қарыздарды дайындау және оларға қол қою барысында нақтыланады.</w:t>
      </w:r>
      <w:r>
        <w:br/>
      </w:r>
      <w:r>
        <w:rPr>
          <w:rFonts w:ascii="Times New Roman"/>
          <w:b w:val="false"/>
          <w:i w:val="false"/>
          <w:color w:val="000000"/>
          <w:sz w:val="28"/>
        </w:rPr>
        <w:t xml:space="preserve">
      Жобаларды іске асыру үшін Ұлттық қор қаражатынан </w:t>
      </w:r>
      <w:r>
        <w:br/>
      </w:r>
      <w:r>
        <w:rPr>
          <w:rFonts w:ascii="Times New Roman"/>
          <w:b w:val="false"/>
          <w:i w:val="false"/>
          <w:color w:val="000000"/>
          <w:sz w:val="28"/>
        </w:rPr>
        <w:t>
2015 – 2016 жылдары мынадай жобаларға қаражат бөлінеді:</w:t>
      </w:r>
      <w:r>
        <w:br/>
      </w:r>
      <w:r>
        <w:rPr>
          <w:rFonts w:ascii="Times New Roman"/>
          <w:b w:val="false"/>
          <w:i w:val="false"/>
          <w:color w:val="000000"/>
          <w:sz w:val="28"/>
        </w:rPr>
        <w:t>
      Автожол жобалары</w:t>
      </w:r>
      <w:r>
        <w:br/>
      </w:r>
      <w:r>
        <w:rPr>
          <w:rFonts w:ascii="Times New Roman"/>
          <w:b w:val="false"/>
          <w:i w:val="false"/>
          <w:color w:val="000000"/>
          <w:sz w:val="28"/>
        </w:rPr>
        <w:t>
      Автожол саласындағы жобаларды іске асыруға Ұлттық қордан 329,3 млрд. теңге сомасына қаражат бөлінеді, оның ішінде:</w:t>
      </w:r>
      <w:r>
        <w:br/>
      </w:r>
      <w:r>
        <w:rPr>
          <w:rFonts w:ascii="Times New Roman"/>
          <w:b w:val="false"/>
          <w:i w:val="false"/>
          <w:color w:val="000000"/>
          <w:sz w:val="28"/>
        </w:rPr>
        <w:t>
      1) Орталық-Оңтүстік (Астана – Қарағанды – Балқаш – Күрті – Қапшағай – Алматы) автомобиль магистралін салу және реконструкциялау – 120 млрд. теңге, оның ішінде 2015 жылы – 57 млрд. теңге, 2016 жылы – 63 млрд. теңге;</w:t>
      </w:r>
      <w:r>
        <w:br/>
      </w:r>
      <w:r>
        <w:rPr>
          <w:rFonts w:ascii="Times New Roman"/>
          <w:b w:val="false"/>
          <w:i w:val="false"/>
          <w:color w:val="000000"/>
          <w:sz w:val="28"/>
        </w:rPr>
        <w:t>
      2) Орталық-Шығыс (Астана – Павлодар – Қалбатау – Өскемен) автомобиль магистралін салу және реконструкциялау – 148 млрд. теңге, оның ішінде 2015 жылы – 87,5 млрд. теңге, 2016 жылы – 60,5 млрд. теңге;</w:t>
      </w:r>
      <w:r>
        <w:br/>
      </w:r>
      <w:r>
        <w:rPr>
          <w:rFonts w:ascii="Times New Roman"/>
          <w:b w:val="false"/>
          <w:i w:val="false"/>
          <w:color w:val="000000"/>
          <w:sz w:val="28"/>
        </w:rPr>
        <w:t>
      3) Орталық-Батыс автомобиль магистралін салу және реконструкциялау –2016 жылы жобалау-сметалық құжаттаманы әзірлеуге – 2 млрд. теңге;</w:t>
      </w:r>
      <w:r>
        <w:br/>
      </w:r>
      <w:r>
        <w:rPr>
          <w:rFonts w:ascii="Times New Roman"/>
          <w:b w:val="false"/>
          <w:i w:val="false"/>
          <w:color w:val="000000"/>
          <w:sz w:val="28"/>
        </w:rPr>
        <w:t xml:space="preserve">
      4) республикалық маңызы бар басқа жолдарды реконструкциялау – </w:t>
      </w:r>
      <w:r>
        <w:br/>
      </w:r>
      <w:r>
        <w:rPr>
          <w:rFonts w:ascii="Times New Roman"/>
          <w:b w:val="false"/>
          <w:i w:val="false"/>
          <w:color w:val="000000"/>
          <w:sz w:val="28"/>
        </w:rPr>
        <w:t>
58,3 млрд. теңге, оның ішінде 2015 жылы – 33,5 млрд. теңге, 2016 жылы – 25,8 млрд. теңге.</w:t>
      </w:r>
      <w:r>
        <w:br/>
      </w:r>
      <w:r>
        <w:rPr>
          <w:rFonts w:ascii="Times New Roman"/>
          <w:b w:val="false"/>
          <w:i w:val="false"/>
          <w:color w:val="000000"/>
          <w:sz w:val="28"/>
        </w:rPr>
        <w:t>
      ХҚҰ қатысатын автожол жобалары</w:t>
      </w:r>
      <w:r>
        <w:br/>
      </w:r>
      <w:r>
        <w:rPr>
          <w:rFonts w:ascii="Times New Roman"/>
          <w:b w:val="false"/>
          <w:i w:val="false"/>
          <w:color w:val="000000"/>
          <w:sz w:val="28"/>
        </w:rPr>
        <w:t>
      2016 жылдан бастап Батыс Еуропа – Батыс Қытай және Бейнеу – Ақтау жобалары бойынша қарыздарды игеру кезінде үнемдеу есебінен қалыптасқан 763 млн. АҚШ доллары мөлшеріндегі қарыз қаражатын Күрті – Бурылбайтал, Ұзынағаш – Отар, Жетібай – Жаңаөзен автожол жобаларын іске асыруға қайта бөлу жүзеге асырылады.</w:t>
      </w:r>
      <w:r>
        <w:br/>
      </w:r>
      <w:r>
        <w:rPr>
          <w:rFonts w:ascii="Times New Roman"/>
          <w:b w:val="false"/>
          <w:i w:val="false"/>
          <w:color w:val="000000"/>
          <w:sz w:val="28"/>
        </w:rPr>
        <w:t>
      Бағдарламада 2015 – 2016 жылдарға көзделген жобаларды іске асыру үшін жалпы индикативтік сомасы 5 583 млн. АҚШ доллары болатын жаңа қарыздарға қол қойылады, оның ішінде Еуропа Қайта құру және Даму Банкінің қарызы – 942 млн. АҚШ доллары, Дүниежүзілік Банктің қарызы – 3 183 млн. АҚШ доллары, Азия Даму Банкінің қарызы – 550 млн. АҚШ доллары, Ислам Даму Банкінің қарызы – 908 млн. АҚШ доллары.</w:t>
      </w:r>
      <w:r>
        <w:br/>
      </w:r>
      <w:r>
        <w:rPr>
          <w:rFonts w:ascii="Times New Roman"/>
          <w:b w:val="false"/>
          <w:i w:val="false"/>
          <w:color w:val="000000"/>
          <w:sz w:val="28"/>
        </w:rPr>
        <w:t>
      Теміржол жобалары</w:t>
      </w:r>
      <w:r>
        <w:br/>
      </w:r>
      <w:r>
        <w:rPr>
          <w:rFonts w:ascii="Times New Roman"/>
          <w:b w:val="false"/>
          <w:i w:val="false"/>
          <w:color w:val="000000"/>
          <w:sz w:val="28"/>
        </w:rPr>
        <w:t>
      Теміржол саласы мен көліктік логистика жобаларын іске асыруға, одан әрі «ҚТЖ» ҰК» акционерлік қоғамын капиталдандыра отырып, республикалық бюджетке бөлінетін нысаналы трансферттер арқылы Ұлттық қордан 56,2 млрд. теңге сомасындағы қаражат мынадай жобаларға бөлінеді:</w:t>
      </w:r>
      <w:r>
        <w:br/>
      </w:r>
      <w:r>
        <w:rPr>
          <w:rFonts w:ascii="Times New Roman"/>
          <w:b w:val="false"/>
          <w:i w:val="false"/>
          <w:color w:val="000000"/>
          <w:sz w:val="28"/>
        </w:rPr>
        <w:t>
      1) Алматы-1 – Шу учаскесінде екінші жолдарды салу – 27,8 млрд. теңге, оның ішінде 2015 жылы – 8,3 млрд. теңге, «ҚТЖ» ҰК» акционерлік қоғамының қаражаты есебінен 2016 – 2017 жылдары 10,6 млрд. теңге сомасына қоса қаржыландыра отырып, 2016 жылы – 19,4 млрд. теңге;</w:t>
      </w:r>
      <w:r>
        <w:br/>
      </w:r>
      <w:r>
        <w:rPr>
          <w:rFonts w:ascii="Times New Roman"/>
          <w:b w:val="false"/>
          <w:i w:val="false"/>
          <w:color w:val="000000"/>
          <w:sz w:val="28"/>
        </w:rPr>
        <w:t xml:space="preserve">
      2) Боржақты – Ерсай теміржол желісінің құрылысын аяқтау – </w:t>
      </w:r>
      <w:r>
        <w:br/>
      </w:r>
      <w:r>
        <w:rPr>
          <w:rFonts w:ascii="Times New Roman"/>
          <w:b w:val="false"/>
          <w:i w:val="false"/>
          <w:color w:val="000000"/>
          <w:sz w:val="28"/>
        </w:rPr>
        <w:t>
«ҚТЖ» ҰК» акционерлік қоғамының қаражаты есебінен 2,8 млрд. теңге, оның ішінде 2014 жылы – 0,3 млрд. теңге, 2016 жылы – 2,5 млрд. теңге сомасына қоса қаржыландыра отырып, 2015 жылы – 6,7 млрд. теңге;</w:t>
      </w:r>
      <w:r>
        <w:br/>
      </w:r>
      <w:r>
        <w:rPr>
          <w:rFonts w:ascii="Times New Roman"/>
          <w:b w:val="false"/>
          <w:i w:val="false"/>
          <w:color w:val="000000"/>
          <w:sz w:val="28"/>
        </w:rPr>
        <w:t>
      3) Құрық портында паром өткелін салу, ол мынадай құрылым бойынша қаржыландырылатын болады: құрылыстың жалпы құны – 32,1 млрд. теңге, оның ішінде Ұлттық қордан 2015 жылы – 4,8 млрд. теңге, 2016 жылы – 17,0 млрд. теңге, «ҚТЖ» ҰК» акционерлік қоғамының меншікті қаражаты 2016 – 2017 жылдары – 10,3 млрд. теңге.</w:t>
      </w:r>
      <w:r>
        <w:br/>
      </w:r>
      <w:r>
        <w:rPr>
          <w:rFonts w:ascii="Times New Roman"/>
          <w:b w:val="false"/>
          <w:i w:val="false"/>
          <w:color w:val="000000"/>
          <w:sz w:val="28"/>
        </w:rPr>
        <w:t>
      Азаматтық авиация жобалары</w:t>
      </w:r>
      <w:r>
        <w:br/>
      </w:r>
      <w:r>
        <w:rPr>
          <w:rFonts w:ascii="Times New Roman"/>
          <w:b w:val="false"/>
          <w:i w:val="false"/>
          <w:color w:val="000000"/>
          <w:sz w:val="28"/>
        </w:rPr>
        <w:t>
      Астана қаласы әуежайының ҰҚЖ мен терминалын реконструкциялауға Ұлттық қордан 2015 жылы – 29 млрд. теңге, 2016 жылы – 10 млрд. теңге бөлінеді. Сонымен қатар ХҚҰ мен «ҚТЖ» ҰК» акционерлік қоғамының меншікті қаражатын тарта отырып, жобаны қоса қаржыландыру мәселесі пысықталады.</w:t>
      </w:r>
      <w:r>
        <w:br/>
      </w:r>
      <w:r>
        <w:rPr>
          <w:rFonts w:ascii="Times New Roman"/>
          <w:b w:val="false"/>
          <w:i w:val="false"/>
          <w:color w:val="000000"/>
          <w:sz w:val="28"/>
        </w:rPr>
        <w:t>
      Индустриялық инфрақұрылым жобалары</w:t>
      </w:r>
      <w:r>
        <w:br/>
      </w:r>
      <w:r>
        <w:rPr>
          <w:rFonts w:ascii="Times New Roman"/>
          <w:b w:val="false"/>
          <w:i w:val="false"/>
          <w:color w:val="000000"/>
          <w:sz w:val="28"/>
        </w:rPr>
        <w:t>
      «Ұлттық индустриялық мұнай-химия технопаркі» АЭА-ны дамыту</w:t>
      </w:r>
      <w:r>
        <w:br/>
      </w:r>
      <w:r>
        <w:rPr>
          <w:rFonts w:ascii="Times New Roman"/>
          <w:b w:val="false"/>
          <w:i w:val="false"/>
          <w:color w:val="000000"/>
          <w:sz w:val="28"/>
        </w:rPr>
        <w:t xml:space="preserve">
      Инфрақұрылым салуды қаржыландыру мақсатында Ұлттық қордан </w:t>
      </w:r>
      <w:r>
        <w:br/>
      </w:r>
      <w:r>
        <w:rPr>
          <w:rFonts w:ascii="Times New Roman"/>
          <w:b w:val="false"/>
          <w:i w:val="false"/>
          <w:color w:val="000000"/>
          <w:sz w:val="28"/>
        </w:rPr>
        <w:t>
2015 жылы – 68,5 млрд. теңге, 2016 жылы – 10 млрд. теңге бөлінеді.</w:t>
      </w:r>
      <w:r>
        <w:br/>
      </w:r>
      <w:r>
        <w:rPr>
          <w:rFonts w:ascii="Times New Roman"/>
          <w:b w:val="false"/>
          <w:i w:val="false"/>
          <w:color w:val="000000"/>
          <w:sz w:val="28"/>
        </w:rPr>
        <w:t xml:space="preserve">
      «ҰИМТ» АЭА аумағында іске асырылатын «Ықпалдастырылған </w:t>
      </w:r>
      <w:r>
        <w:br/>
      </w:r>
      <w:r>
        <w:rPr>
          <w:rFonts w:ascii="Times New Roman"/>
          <w:b w:val="false"/>
          <w:i w:val="false"/>
          <w:color w:val="000000"/>
          <w:sz w:val="28"/>
        </w:rPr>
        <w:t>
газ-химия кешені, 1-ші фаза» жобасын қаражаты үшін 2016 жылы 35 млрд. теңге көлемінде БЖЗҚ қаражаты «Самұрық – Қазына» ҰӘҚ» АҚ облигацияларын шығару арқылы тартылатын болады.</w:t>
      </w:r>
      <w:r>
        <w:br/>
      </w:r>
      <w:r>
        <w:rPr>
          <w:rFonts w:ascii="Times New Roman"/>
          <w:b w:val="false"/>
          <w:i w:val="false"/>
          <w:color w:val="000000"/>
          <w:sz w:val="28"/>
        </w:rPr>
        <w:t>
      «Қорғас – Шығыс қақпасы» АЭА-ны дамыту</w:t>
      </w:r>
      <w:r>
        <w:br/>
      </w:r>
      <w:r>
        <w:rPr>
          <w:rFonts w:ascii="Times New Roman"/>
          <w:b w:val="false"/>
          <w:i w:val="false"/>
          <w:color w:val="000000"/>
          <w:sz w:val="28"/>
        </w:rPr>
        <w:t xml:space="preserve">
      2015 жылы АЭА инфрақұрылымын аяқтауға Ұлттық қор қаражатынан </w:t>
      </w:r>
      <w:r>
        <w:br/>
      </w:r>
      <w:r>
        <w:rPr>
          <w:rFonts w:ascii="Times New Roman"/>
          <w:b w:val="false"/>
          <w:i w:val="false"/>
          <w:color w:val="000000"/>
          <w:sz w:val="28"/>
        </w:rPr>
        <w:t>
12,35 млрд. теңге бөлінеді. Бұл ретте 2015 – 2019 жылдары «ҚТЖ» ҰК» акционерлік қоғамының қаражаты есебінен қоса қаржыландыру 23,7 млрд. теңгені құрайды.</w:t>
      </w:r>
      <w:r>
        <w:br/>
      </w:r>
      <w:r>
        <w:rPr>
          <w:rFonts w:ascii="Times New Roman"/>
          <w:b w:val="false"/>
          <w:i w:val="false"/>
          <w:color w:val="000000"/>
          <w:sz w:val="28"/>
        </w:rPr>
        <w:t>
      Энергетикалық инфрақұрылым жобалары</w:t>
      </w:r>
      <w:r>
        <w:br/>
      </w:r>
      <w:r>
        <w:rPr>
          <w:rFonts w:ascii="Times New Roman"/>
          <w:b w:val="false"/>
          <w:i w:val="false"/>
          <w:color w:val="000000"/>
          <w:sz w:val="28"/>
        </w:rPr>
        <w:t>
      «Екібастұз – Шүлбі ГЭС – Өскемен 500 кВ желісін салу» жобасының 1-ші кезеңін қаржыландыру «КЕGOС» АҚ-ның меншікті қаражаты есебінен жүзеге асырылады. Құрылыс құны 43,315 млрд. теңгені құрайды, оның ішінде жылдар бойынша: 2011 жылы – 0,242 млрд. теңге, 2012 жылы – 0,163 млрд. теңге, 2013 жылы – 0,325 млрд. теңге, 2014 жылы – 8,585 млрд. теңге, 2015 жылы – 17 млрд. теңге, 2016 жылы – 14,7 млрд. теңге, 2017 жылы – 2,3 млрд. теңге.</w:t>
      </w:r>
      <w:r>
        <w:br/>
      </w:r>
      <w:r>
        <w:rPr>
          <w:rFonts w:ascii="Times New Roman"/>
          <w:b w:val="false"/>
          <w:i w:val="false"/>
          <w:color w:val="000000"/>
          <w:sz w:val="28"/>
        </w:rPr>
        <w:t>
      «Семей – Ақтоғай – Талдықорған – Алма» 500 кВ желісін салу» жобасының 2-ші кезеңін қаржыландыру «КЕGOС» АҚ-ның меншікті қаражаты есебінен, сондай-ақ ХҚҰ қарыз қаражатын тарта отырып жүзеге асырылады. Құрылыс құны 76,8 млрд. теңгені құрайды, оның ішінде жылдар бойынша:</w:t>
      </w:r>
      <w:r>
        <w:br/>
      </w:r>
      <w:r>
        <w:rPr>
          <w:rFonts w:ascii="Times New Roman"/>
          <w:b w:val="false"/>
          <w:i w:val="false"/>
          <w:color w:val="000000"/>
          <w:sz w:val="28"/>
        </w:rPr>
        <w:t>
      2012 жылы – 0,164 млрд. теңге, 2013 жылы – 0,311 млрд. теңге, 2014 жылы – 0,185 млрд.теңге, 2015 жылы – 2,610 млрд. теңге, 2016 жылы – 28,026 млрд. теңге, 2017 жылы – 30,566 млрд. теңге, 2018 жылы – 14,936 млрд. теңге. «KEGOC» АҚ жоспарланған меншікті қаражатына қосымша 2016 жылы «KEGOC» АҚ облигацияларын шығару арқылы 47,5 млрд. теңге көлемінде БЖЗҚ қаражаты тартылатын болады.</w:t>
      </w:r>
      <w:r>
        <w:br/>
      </w:r>
      <w:r>
        <w:rPr>
          <w:rFonts w:ascii="Times New Roman"/>
          <w:b w:val="false"/>
          <w:i w:val="false"/>
          <w:color w:val="000000"/>
          <w:sz w:val="28"/>
        </w:rPr>
        <w:t>
      ТКШ, жылумен, сумен жабдықтау және су бұру жүйелерін жаңғырту (реконструкциялау және салу) жобалары.</w:t>
      </w:r>
      <w:r>
        <w:br/>
      </w:r>
      <w:r>
        <w:rPr>
          <w:rFonts w:ascii="Times New Roman"/>
          <w:b w:val="false"/>
          <w:i w:val="false"/>
          <w:color w:val="000000"/>
          <w:sz w:val="28"/>
        </w:rPr>
        <w:t>
      ТКШ, жылумен, сумен жабдықтау және су бұру жүйелерін жаңғырту (реконструкциялау және салу) жөніндегі жобаларды іске асыруға 150 млрд. теңге сомасында Ұлттық қор қаражаты, оның ішінде:</w:t>
      </w:r>
      <w:r>
        <w:br/>
      </w:r>
      <w:r>
        <w:rPr>
          <w:rFonts w:ascii="Times New Roman"/>
          <w:b w:val="false"/>
          <w:i w:val="false"/>
          <w:color w:val="000000"/>
          <w:sz w:val="28"/>
        </w:rPr>
        <w:t>
      2015 жылы – 60 млрд. теңге;</w:t>
      </w:r>
      <w:r>
        <w:br/>
      </w:r>
      <w:r>
        <w:rPr>
          <w:rFonts w:ascii="Times New Roman"/>
          <w:b w:val="false"/>
          <w:i w:val="false"/>
          <w:color w:val="000000"/>
          <w:sz w:val="28"/>
        </w:rPr>
        <w:t>
      2016 жылы – 90 млрд. теңге;</w:t>
      </w:r>
      <w:r>
        <w:br/>
      </w:r>
      <w:r>
        <w:rPr>
          <w:rFonts w:ascii="Times New Roman"/>
          <w:b w:val="false"/>
          <w:i w:val="false"/>
          <w:color w:val="000000"/>
          <w:sz w:val="28"/>
        </w:rPr>
        <w:t>
      және одан әрі жыл сайын кемінде 100 млрд. теңге бөлінеді.</w:t>
      </w:r>
      <w:r>
        <w:br/>
      </w:r>
      <w:r>
        <w:rPr>
          <w:rFonts w:ascii="Times New Roman"/>
          <w:b w:val="false"/>
          <w:i w:val="false"/>
          <w:color w:val="000000"/>
          <w:sz w:val="28"/>
        </w:rPr>
        <w:t>
      Жобаларды қаржыландыру үшін тартылатын ХҚҰ қарыздарының көлемі қарыздарды дайындау және оған қол қою барысында айқындалатын болады.</w:t>
      </w:r>
      <w:r>
        <w:br/>
      </w:r>
      <w:r>
        <w:rPr>
          <w:rFonts w:ascii="Times New Roman"/>
          <w:b w:val="false"/>
          <w:i w:val="false"/>
          <w:color w:val="000000"/>
          <w:sz w:val="28"/>
        </w:rPr>
        <w:t>
      Тұрғын үй инфрақұрылымы жобалары</w:t>
      </w:r>
      <w:r>
        <w:br/>
      </w:r>
      <w:r>
        <w:rPr>
          <w:rFonts w:ascii="Times New Roman"/>
          <w:b w:val="false"/>
          <w:i w:val="false"/>
          <w:color w:val="000000"/>
          <w:sz w:val="28"/>
        </w:rPr>
        <w:t>
      Тұрғын үй инфрақұрылымын қолдауға бөлінетін Ұлттық қор қаражаты есебінен қаржыландырудың жалпы көлемі 510 млрд. теңгені құрайды, оның ішінде:</w:t>
      </w:r>
      <w:r>
        <w:br/>
      </w:r>
      <w:r>
        <w:rPr>
          <w:rFonts w:ascii="Times New Roman"/>
          <w:b w:val="false"/>
          <w:i w:val="false"/>
          <w:color w:val="000000"/>
          <w:sz w:val="28"/>
        </w:rPr>
        <w:t>
      1. «Бәйтерек» ҰБХ» акционерлік қоғамының және оның еншілес ұйымдарының тұрғын үй салу (сатып алу) аудандарында инженерлік желілерді жобалауға, салуға және (немесе) сатып алуға облыстардың, Астана және Алматы қалаларының әкімдіктеріне республикалық бюджеттен берілетін нысаналы трансферттер арқылы – 35,0 млрд. теңге, оның ішінде:</w:t>
      </w:r>
      <w:r>
        <w:br/>
      </w:r>
      <w:r>
        <w:rPr>
          <w:rFonts w:ascii="Times New Roman"/>
          <w:b w:val="false"/>
          <w:i w:val="false"/>
          <w:color w:val="000000"/>
          <w:sz w:val="28"/>
        </w:rPr>
        <w:t>
      2015 жылы – 17,5 млрд. теңге;</w:t>
      </w:r>
      <w:r>
        <w:br/>
      </w:r>
      <w:r>
        <w:rPr>
          <w:rFonts w:ascii="Times New Roman"/>
          <w:b w:val="false"/>
          <w:i w:val="false"/>
          <w:color w:val="000000"/>
          <w:sz w:val="28"/>
        </w:rPr>
        <w:t>
      2016 жылы – 17,5 млрд. теңге;</w:t>
      </w:r>
      <w:r>
        <w:br/>
      </w:r>
      <w:r>
        <w:rPr>
          <w:rFonts w:ascii="Times New Roman"/>
          <w:b w:val="false"/>
          <w:i w:val="false"/>
          <w:color w:val="000000"/>
          <w:sz w:val="28"/>
        </w:rPr>
        <w:t>
      2. «ҚИК» ИҰ» АҚ желісі бойынша кейіннен жалға беру үшін тұрғын үй объектілерін салуды және (немесе) сатып алуды қаржыландыруға – 115 млрд. теңге, оның ішінде:</w:t>
      </w:r>
      <w:r>
        <w:br/>
      </w:r>
      <w:r>
        <w:rPr>
          <w:rFonts w:ascii="Times New Roman"/>
          <w:b w:val="false"/>
          <w:i w:val="false"/>
          <w:color w:val="000000"/>
          <w:sz w:val="28"/>
        </w:rPr>
        <w:t>
      2015 жылы – 92,5 млрд. теңге;</w:t>
      </w:r>
      <w:r>
        <w:br/>
      </w:r>
      <w:r>
        <w:rPr>
          <w:rFonts w:ascii="Times New Roman"/>
          <w:b w:val="false"/>
          <w:i w:val="false"/>
          <w:color w:val="000000"/>
          <w:sz w:val="28"/>
        </w:rPr>
        <w:t>
      2016 жылы – 22,5 млрд. теңге.</w:t>
      </w:r>
      <w:r>
        <w:br/>
      </w:r>
      <w:r>
        <w:rPr>
          <w:rFonts w:ascii="Times New Roman"/>
          <w:b w:val="false"/>
          <w:i w:val="false"/>
          <w:color w:val="000000"/>
          <w:sz w:val="28"/>
        </w:rPr>
        <w:t>
      Тұтастай алғанда, «ҚИК» ИҰ» АҚ желісі бойынша кейіннен жалға беру үшін тұрғын үй объектілерін салуды және (немесе) сатып алуды барлық көздерден жалпы қаржыландыру 239,1 млрд. теңгені құрайды, оның ішінде:</w:t>
      </w:r>
      <w:r>
        <w:br/>
      </w:r>
      <w:r>
        <w:rPr>
          <w:rFonts w:ascii="Times New Roman"/>
          <w:b w:val="false"/>
          <w:i w:val="false"/>
          <w:color w:val="000000"/>
          <w:sz w:val="28"/>
        </w:rPr>
        <w:t>
      1) Ұлттық қордың қарыз қаражаты – 115 млрд. теңге;</w:t>
      </w:r>
      <w:r>
        <w:br/>
      </w:r>
      <w:r>
        <w:rPr>
          <w:rFonts w:ascii="Times New Roman"/>
          <w:b w:val="false"/>
          <w:i w:val="false"/>
          <w:color w:val="000000"/>
          <w:sz w:val="28"/>
        </w:rPr>
        <w:t>
      2) 2016 жылы бюджеттік кредит беру тетігі арқылы республикалық бюджеттен бөлінетін қарыз қаражаты – 19,1 млрд. теңге;</w:t>
      </w:r>
      <w:r>
        <w:br/>
      </w:r>
      <w:r>
        <w:rPr>
          <w:rFonts w:ascii="Times New Roman"/>
          <w:b w:val="false"/>
          <w:i w:val="false"/>
          <w:color w:val="000000"/>
          <w:sz w:val="28"/>
        </w:rPr>
        <w:t>
      3) 2017 – 2019 жылдары облигацияларды орналастырудан тартылған, «ҚИК» ИҰ» АҚ меншікті қаражаты – 50 млрд. теңге;</w:t>
      </w:r>
      <w:r>
        <w:br/>
      </w:r>
      <w:r>
        <w:rPr>
          <w:rFonts w:ascii="Times New Roman"/>
          <w:b w:val="false"/>
          <w:i w:val="false"/>
          <w:color w:val="000000"/>
          <w:sz w:val="28"/>
        </w:rPr>
        <w:t>
      4) 2013 – 2014 жылдары «Қолжетімді тұрғын үй – 2020» бағдарламасы шеңберінде бөлінген қаражат – 29,2 млрд. теңге;</w:t>
      </w:r>
      <w:r>
        <w:br/>
      </w:r>
      <w:r>
        <w:rPr>
          <w:rFonts w:ascii="Times New Roman"/>
          <w:b w:val="false"/>
          <w:i w:val="false"/>
          <w:color w:val="000000"/>
          <w:sz w:val="28"/>
        </w:rPr>
        <w:t>
      5) 2017 – 2019 жылдары қаражатты қайта пайдалану есебінен «ҚИК» ИҰ» АҚ меншікті қаражаты – 25,8 млрд. теңге.</w:t>
      </w:r>
      <w:r>
        <w:br/>
      </w:r>
      <w:r>
        <w:rPr>
          <w:rFonts w:ascii="Times New Roman"/>
          <w:b w:val="false"/>
          <w:i w:val="false"/>
          <w:color w:val="000000"/>
          <w:sz w:val="28"/>
        </w:rPr>
        <w:t>
      3. 2016 жылы «Бәйтерек девелопмент» АҚ желісі бойынша жалға беру үшін тұрғын үй объектілерін салуды қаржыландыруға – 53 млрд. теңге.</w:t>
      </w:r>
      <w:r>
        <w:br/>
      </w:r>
      <w:r>
        <w:rPr>
          <w:rFonts w:ascii="Times New Roman"/>
          <w:b w:val="false"/>
          <w:i w:val="false"/>
          <w:color w:val="000000"/>
          <w:sz w:val="28"/>
        </w:rPr>
        <w:t>
      4. 2016 жылы ЖАО арқылы кредиттік тұрғын үй салуды қаржыландыруға – 67 млрд. теңге.</w:t>
      </w:r>
      <w:r>
        <w:br/>
      </w:r>
      <w:r>
        <w:rPr>
          <w:rFonts w:ascii="Times New Roman"/>
          <w:b w:val="false"/>
          <w:i w:val="false"/>
          <w:color w:val="000000"/>
          <w:sz w:val="28"/>
        </w:rPr>
        <w:t>
      5. 2016 жылы «Бәйтерек девелопмент» АҚ арқылы кредиттік тұрғын үй салуды қаржыландыруға – 60 млрд. теңге.</w:t>
      </w:r>
      <w:r>
        <w:br/>
      </w:r>
      <w:r>
        <w:rPr>
          <w:rFonts w:ascii="Times New Roman"/>
          <w:b w:val="false"/>
          <w:i w:val="false"/>
          <w:color w:val="000000"/>
          <w:sz w:val="28"/>
        </w:rPr>
        <w:t>
      6. 2016 жылы «ҚТҚЖБ» АҚ салымшыларына қарыз беруге – 22 млрд. теңге.</w:t>
      </w:r>
      <w:r>
        <w:br/>
      </w:r>
      <w:r>
        <w:rPr>
          <w:rFonts w:ascii="Times New Roman"/>
          <w:b w:val="false"/>
          <w:i w:val="false"/>
          <w:color w:val="000000"/>
          <w:sz w:val="28"/>
        </w:rPr>
        <w:t>
      7. 2016 жылы «Самұрық-Қазына» жылжымайтын мүлік қоры» АҚ арқылы жеке құрылыс салушыларды қолдауға – 97 млрд. теңге.</w:t>
      </w:r>
      <w:r>
        <w:br/>
      </w:r>
      <w:r>
        <w:rPr>
          <w:rFonts w:ascii="Times New Roman"/>
          <w:b w:val="false"/>
          <w:i w:val="false"/>
          <w:color w:val="000000"/>
          <w:sz w:val="28"/>
        </w:rPr>
        <w:t>
      8. 2016 жылы инженерлік-коммуникациялық инфрақұрылымды жобалауға, жетілдіруге және (немесе) жайластыруға, Астана және Алматы қалаларының, облыстардың әкімдіктеріне республикалық бюджеттен берілетін нысаналы трансферттер арқылы – 61 млрд. теңге.</w:t>
      </w:r>
      <w:r>
        <w:br/>
      </w:r>
      <w:r>
        <w:rPr>
          <w:rFonts w:ascii="Times New Roman"/>
          <w:b w:val="false"/>
          <w:i w:val="false"/>
          <w:color w:val="000000"/>
          <w:sz w:val="28"/>
        </w:rPr>
        <w:t>
      Білім беру саласындағы инфрақұрылым жобалары</w:t>
      </w:r>
      <w:r>
        <w:br/>
      </w:r>
      <w:r>
        <w:rPr>
          <w:rFonts w:ascii="Times New Roman"/>
          <w:b w:val="false"/>
          <w:i w:val="false"/>
          <w:color w:val="000000"/>
          <w:sz w:val="28"/>
        </w:rPr>
        <w:t>
      Жалпы білім беру жүйесінде авариялық мектептердің орнына және үш ауысымды оқытуды жою үшін мектептер салу қаржыландырылады.</w:t>
      </w:r>
      <w:r>
        <w:br/>
      </w:r>
      <w:r>
        <w:rPr>
          <w:rFonts w:ascii="Times New Roman"/>
          <w:b w:val="false"/>
          <w:i w:val="false"/>
          <w:color w:val="000000"/>
          <w:sz w:val="28"/>
        </w:rPr>
        <w:t>
      Бағдарламаны іске асыру кезеңінде мектепке дейінгі тәрбиелеу және оқыту саласында хаб-қалаларда, екінші деңгейдегі қалаларда, экономикалық өсу орталықтарында және елді мекендерде балабақшалар салу жобалары және мектепке дейінгі тәрбие мен оқыту ұйымдарындағы мемлекеттік білім беру тапсырысы қаржыландырылады.</w:t>
      </w:r>
      <w:r>
        <w:br/>
      </w:r>
      <w:r>
        <w:rPr>
          <w:rFonts w:ascii="Times New Roman"/>
          <w:b w:val="false"/>
          <w:i w:val="false"/>
          <w:color w:val="000000"/>
          <w:sz w:val="28"/>
        </w:rPr>
        <w:t>
      Жоғары білім беру саласында қаржыландыру ИИДМБ-ның базалық 11 және Қазақстан Республикасының денсаулық сақтау саласын дамытудың 2016 – 2019 жылдарға арналған «Денсаулық» мемлекеттік бағдарламасы шеңберінде медициналық 2 жоғары оқу орнының материалдық-техникалық базасын дамытуға жұмсалады.</w:t>
      </w:r>
      <w:r>
        <w:br/>
      </w:r>
      <w:r>
        <w:rPr>
          <w:rFonts w:ascii="Times New Roman"/>
          <w:b w:val="false"/>
          <w:i w:val="false"/>
          <w:color w:val="000000"/>
          <w:sz w:val="28"/>
        </w:rPr>
        <w:t>
      Осылайша, жылдар бойынша қаржыландыру:</w:t>
      </w:r>
      <w:r>
        <w:br/>
      </w:r>
      <w:r>
        <w:rPr>
          <w:rFonts w:ascii="Times New Roman"/>
          <w:b w:val="false"/>
          <w:i w:val="false"/>
          <w:color w:val="000000"/>
          <w:sz w:val="28"/>
        </w:rPr>
        <w:t>
      1) 2015 жылы – мектептер мен балабақшаларды салу мен реконструкциялауға 19,4 млрд. теңге, балабақшалардағы мемлекеттік білім беру тапсырысына 12,7 млрд. теңге және жоғары оқу орындарына 3 млрд. теңге;</w:t>
      </w:r>
      <w:r>
        <w:br/>
      </w:r>
      <w:r>
        <w:rPr>
          <w:rFonts w:ascii="Times New Roman"/>
          <w:b w:val="false"/>
          <w:i w:val="false"/>
          <w:color w:val="000000"/>
          <w:sz w:val="28"/>
        </w:rPr>
        <w:t>
      2) 2016 жылы – мектептер мен балабақшаларды салу мен реконструкциялауға 57,9 млрд. теңге, жоғары оқу орындарына 3 млрд. теңге құрайды.</w:t>
      </w:r>
      <w:r>
        <w:br/>
      </w:r>
      <w:r>
        <w:rPr>
          <w:rFonts w:ascii="Times New Roman"/>
          <w:b w:val="false"/>
          <w:i w:val="false"/>
          <w:color w:val="000000"/>
          <w:sz w:val="28"/>
        </w:rPr>
        <w:t>
      Тиісті жылға арналған «Республикалық бюджет туралы» Қазақстан Республикасының Заңына сәйкес бюджет мүмкіндігіне қарай бөлінетін республикалық бюджет қаражаты Astana Business Campus ғылыми паркінің құрылысын қаржыландыру көзінің бірі болып табылады.</w:t>
      </w:r>
      <w:r>
        <w:br/>
      </w:r>
      <w:r>
        <w:rPr>
          <w:rFonts w:ascii="Times New Roman"/>
          <w:b w:val="false"/>
          <w:i w:val="false"/>
          <w:color w:val="000000"/>
          <w:sz w:val="28"/>
        </w:rPr>
        <w:t>
      Кәсіпкерлік субъектілерін қолдау</w:t>
      </w:r>
      <w:r>
        <w:br/>
      </w:r>
      <w:r>
        <w:rPr>
          <w:rFonts w:ascii="Times New Roman"/>
          <w:b w:val="false"/>
          <w:i w:val="false"/>
          <w:color w:val="000000"/>
          <w:sz w:val="28"/>
        </w:rPr>
        <w:t>
      Кәсіпкерлік субъектілерін қолдауға барлық көздерден қаржыландырудың жалпы көлемі 366,3 млрд. теңге құрайды, оның ішінде:</w:t>
      </w:r>
      <w:r>
        <w:br/>
      </w:r>
      <w:r>
        <w:rPr>
          <w:rFonts w:ascii="Times New Roman"/>
          <w:b w:val="false"/>
          <w:i w:val="false"/>
          <w:color w:val="000000"/>
          <w:sz w:val="28"/>
        </w:rPr>
        <w:t>
      1) ШОБ және ірі кәсіпкерлік субъектілерінің жобаларына 50 млрд. теңгеден тең үлестермен қаражат орналастыру арқылы кәсіпкерлік субъектілеріне жеңілдікті кредит беруге 2015 жылы Ұлттық қордан бөлінетін қаражат – 100 млрд. теңге;</w:t>
      </w:r>
      <w:r>
        <w:br/>
      </w:r>
      <w:r>
        <w:rPr>
          <w:rFonts w:ascii="Times New Roman"/>
          <w:b w:val="false"/>
          <w:i w:val="false"/>
          <w:color w:val="000000"/>
          <w:sz w:val="28"/>
        </w:rPr>
        <w:t>
      2) ХҚҰ қаражаты:</w:t>
      </w:r>
      <w:r>
        <w:br/>
      </w:r>
      <w:r>
        <w:rPr>
          <w:rFonts w:ascii="Times New Roman"/>
          <w:b w:val="false"/>
          <w:i w:val="false"/>
          <w:color w:val="000000"/>
          <w:sz w:val="28"/>
        </w:rPr>
        <w:t>
      Дүниежүзілік Банк – 2016 – 2017 жылдары 72 млрд. теңге (200 млн. АҚШ долл. балама);</w:t>
      </w:r>
      <w:r>
        <w:br/>
      </w:r>
      <w:r>
        <w:rPr>
          <w:rFonts w:ascii="Times New Roman"/>
          <w:b w:val="false"/>
          <w:i w:val="false"/>
          <w:color w:val="000000"/>
          <w:sz w:val="28"/>
        </w:rPr>
        <w:t>
      Азия Даму Банкі – 2015 – 2017жылдары 134,8 млрд. теңге (428 млн. АҚШ долл. балама);</w:t>
      </w:r>
      <w:r>
        <w:br/>
      </w:r>
      <w:r>
        <w:rPr>
          <w:rFonts w:ascii="Times New Roman"/>
          <w:b w:val="false"/>
          <w:i w:val="false"/>
          <w:color w:val="000000"/>
          <w:sz w:val="28"/>
        </w:rPr>
        <w:t>
      Еуропа Қайта құру және Даму Банкі – 2015 – 2017 жылдары 59,5 млрд. теңге (200 млн. АҚШ долл. балама).</w:t>
      </w:r>
      <w:r>
        <w:br/>
      </w:r>
      <w:r>
        <w:rPr>
          <w:rFonts w:ascii="Times New Roman"/>
          <w:b w:val="false"/>
          <w:i w:val="false"/>
          <w:color w:val="000000"/>
          <w:sz w:val="28"/>
        </w:rPr>
        <w:t>
      ШОБ жобаларын қаржыландыру үшін тартылатын ХҚҰ қарыздарының көлемі қарыздарды дайындау және оған қол қою барысында нақтылануы мүмкін.</w:t>
      </w:r>
      <w:r>
        <w:br/>
      </w:r>
      <w:r>
        <w:rPr>
          <w:rFonts w:ascii="Times New Roman"/>
          <w:b w:val="false"/>
          <w:i w:val="false"/>
          <w:color w:val="000000"/>
          <w:sz w:val="28"/>
        </w:rPr>
        <w:t>
      Халықаралық қаржы ұйымдарымен жобаларды қоса қаржыландыру</w:t>
      </w:r>
      <w:r>
        <w:br/>
      </w:r>
      <w:r>
        <w:rPr>
          <w:rFonts w:ascii="Times New Roman"/>
          <w:b w:val="false"/>
          <w:i w:val="false"/>
          <w:color w:val="000000"/>
          <w:sz w:val="28"/>
        </w:rPr>
        <w:t>
      ХҚҰ-мен жобаларды республикалық бюджеттен қоса қаржыландыру мақсаттары үшін мынадай мөлшерде:</w:t>
      </w:r>
      <w:r>
        <w:br/>
      </w:r>
      <w:r>
        <w:rPr>
          <w:rFonts w:ascii="Times New Roman"/>
          <w:b w:val="false"/>
          <w:i w:val="false"/>
          <w:color w:val="000000"/>
          <w:sz w:val="28"/>
        </w:rPr>
        <w:t>
      2015 жылы – 8 млрд. теңге;</w:t>
      </w:r>
      <w:r>
        <w:br/>
      </w:r>
      <w:r>
        <w:rPr>
          <w:rFonts w:ascii="Times New Roman"/>
          <w:b w:val="false"/>
          <w:i w:val="false"/>
          <w:color w:val="000000"/>
          <w:sz w:val="28"/>
        </w:rPr>
        <w:t>
      2016 жылы – 41,3 млрд. теңге қаражат бөлінеді.</w:t>
      </w:r>
      <w:r>
        <w:br/>
      </w:r>
      <w:r>
        <w:rPr>
          <w:rFonts w:ascii="Times New Roman"/>
          <w:b w:val="false"/>
          <w:i w:val="false"/>
          <w:color w:val="000000"/>
          <w:sz w:val="28"/>
        </w:rPr>
        <w:t>
      Дағдарысқа қарсы жаңа шаралар</w:t>
      </w:r>
      <w:r>
        <w:br/>
      </w:r>
      <w:r>
        <w:rPr>
          <w:rFonts w:ascii="Times New Roman"/>
          <w:b w:val="false"/>
          <w:i w:val="false"/>
          <w:color w:val="000000"/>
          <w:sz w:val="28"/>
        </w:rPr>
        <w:t>
      2015 жылы Ұлттық қор қаражаты есебінен мыналар қаржыландырылатын болады:</w:t>
      </w:r>
      <w:r>
        <w:br/>
      </w:r>
      <w:r>
        <w:rPr>
          <w:rFonts w:ascii="Times New Roman"/>
          <w:b w:val="false"/>
          <w:i w:val="false"/>
          <w:color w:val="000000"/>
          <w:sz w:val="28"/>
        </w:rPr>
        <w:t>
      отандық машина жасауды дамыту – 35 млрд. теңге, оның ішінде:</w:t>
      </w:r>
      <w:r>
        <w:br/>
      </w:r>
      <w:r>
        <w:rPr>
          <w:rFonts w:ascii="Times New Roman"/>
          <w:b w:val="false"/>
          <w:i w:val="false"/>
          <w:color w:val="000000"/>
          <w:sz w:val="28"/>
        </w:rPr>
        <w:t>
      1) автомобильдер өндірісі – 30 млрд. теңге;</w:t>
      </w:r>
      <w:r>
        <w:br/>
      </w:r>
      <w:r>
        <w:rPr>
          <w:rFonts w:ascii="Times New Roman"/>
          <w:b w:val="false"/>
          <w:i w:val="false"/>
          <w:color w:val="000000"/>
          <w:sz w:val="28"/>
        </w:rPr>
        <w:t>
      2) жолаушылар вагондары өндірісі – 5 млрд. теңге. Ұлттық қордың көзделген қаражатына қосымша 2016 жылы бюджеттік кредит беру тетігі арқылы РБ-ден 5,5 млрд. теңге мөлшерінде қаражат тартылады. Сондай-ақ, «КДБ-Лизинг» АҚ отандық жүк вагондарының өндірісін лизингтік қаржыландыруы үшін «КДБ» АҚ облигацияларын шығару арқылы 17,5 млрд. теңге мөлшерінде БЖЗҚ қаражаты тартылатын болады;</w:t>
      </w:r>
      <w:r>
        <w:br/>
      </w:r>
      <w:r>
        <w:rPr>
          <w:rFonts w:ascii="Times New Roman"/>
          <w:b w:val="false"/>
          <w:i w:val="false"/>
          <w:color w:val="000000"/>
          <w:sz w:val="28"/>
        </w:rPr>
        <w:t>
      экспорталды және экспорттық қаржыландыруды ынталандыру – 2015 жылы – 50 млрд. теңге және 2016 жылы – 15 млрд. теңге. Ұлттық қордың көзделген қаражатына қосымша 2016 жылы «ҚДБ» АҚ облигацияларын шығару арқылы экспорттаушыларға экспорт алдындағы (экспорттық) кредит беру үшін 30 млрд. теңге мөлшерінде БЖЗҚ қаражаты тартылатын болады;</w:t>
      </w:r>
      <w:r>
        <w:br/>
      </w:r>
      <w:r>
        <w:rPr>
          <w:rFonts w:ascii="Times New Roman"/>
          <w:b w:val="false"/>
          <w:i w:val="false"/>
          <w:color w:val="000000"/>
          <w:sz w:val="28"/>
        </w:rPr>
        <w:t>
      2015 жылы АӨК-ті қосымша қолдау – 18,8 млрд. теңге, оның ішінде:</w:t>
      </w:r>
      <w:r>
        <w:br/>
      </w:r>
      <w:r>
        <w:rPr>
          <w:rFonts w:ascii="Times New Roman"/>
          <w:b w:val="false"/>
          <w:i w:val="false"/>
          <w:color w:val="000000"/>
          <w:sz w:val="28"/>
        </w:rPr>
        <w:t>
      1) АӨК субъектілерін қаржылай сауықтыру бағыты шеңберінде кредиттік және лизингтік міндеттемелер бойынша пайыздық мөлшерлемені субсидиялауға – 5,8 млрд. теңге;</w:t>
      </w:r>
      <w:r>
        <w:br/>
      </w:r>
      <w:r>
        <w:rPr>
          <w:rFonts w:ascii="Times New Roman"/>
          <w:b w:val="false"/>
          <w:i w:val="false"/>
          <w:color w:val="000000"/>
          <w:sz w:val="28"/>
        </w:rPr>
        <w:t>
      2) ауыл шаруашылығын қолдауға арналған кредиттер (лизинг) бойынша сыйақы мөлшерлемесін өтеуге – 1,5 млрд. теңге;</w:t>
      </w:r>
      <w:r>
        <w:br/>
      </w:r>
      <w:r>
        <w:rPr>
          <w:rFonts w:ascii="Times New Roman"/>
          <w:b w:val="false"/>
          <w:i w:val="false"/>
          <w:color w:val="000000"/>
          <w:sz w:val="28"/>
        </w:rPr>
        <w:t>
      3) асыл тұқымды мал шаруашылығын дамытуға, мал шаруашылығының өнімділігі мен өнімінің сапасын арттыруға – 11,5 млрд. теңге;</w:t>
      </w:r>
      <w:r>
        <w:br/>
      </w:r>
      <w:r>
        <w:rPr>
          <w:rFonts w:ascii="Times New Roman"/>
          <w:b w:val="false"/>
          <w:i w:val="false"/>
          <w:color w:val="000000"/>
          <w:sz w:val="28"/>
        </w:rPr>
        <w:t>
      бұрын басталған кредиттік тұрғын үй жобаларын аяқтауға және үлестік салымдарды қорғауға – 45 млрд. теңге, оның ішінде:</w:t>
      </w:r>
      <w:r>
        <w:br/>
      </w:r>
      <w:r>
        <w:rPr>
          <w:rFonts w:ascii="Times New Roman"/>
          <w:b w:val="false"/>
          <w:i w:val="false"/>
          <w:color w:val="000000"/>
          <w:sz w:val="28"/>
        </w:rPr>
        <w:t>
      1) бюджеттік кредит беру тетігі арқылы «ҚТҚЖБ» АҚ желісі бойынша бұрын басталған кредиттік тұрғын үй жобаларын аяқтауға Астана және Алматы қалаларының, облыстардың әкімдіктеріне – 2015 жылы бөлінетін 30 млрд. теңге, қайтару мерзімі – 2016 жылғы 31 наурызға дейін;</w:t>
      </w:r>
      <w:r>
        <w:br/>
      </w:r>
      <w:r>
        <w:rPr>
          <w:rFonts w:ascii="Times New Roman"/>
          <w:b w:val="false"/>
          <w:i w:val="false"/>
          <w:color w:val="000000"/>
          <w:sz w:val="28"/>
        </w:rPr>
        <w:t>
      2) үлестік салымды кепілдендіру тетігін іске асыру үшін кейіннен «Қазақстанның ипотекалық кредиттерге кепілдік беру қоры» АҚ-ның жарғылық капиталын ұлғайта отырып, «Бәйтерек» ҰБХ» акционерлік қоғамының жарғылық капиталын ұлғайтуға – 2016 жылы 10 млрд. теңге;</w:t>
      </w:r>
      <w:r>
        <w:br/>
      </w:r>
      <w:r>
        <w:rPr>
          <w:rFonts w:ascii="Times New Roman"/>
          <w:b w:val="false"/>
          <w:i w:val="false"/>
          <w:color w:val="000000"/>
          <w:sz w:val="28"/>
        </w:rPr>
        <w:t>
      Бизнестің жол картасы – 2020 жобалары үшін қажетті инфрақұрылымды жүргізу – 2015 жылы 9,8 млрд. теңге және 2016 жылы15 млрд. теңге;</w:t>
      </w:r>
      <w:r>
        <w:br/>
      </w:r>
      <w:r>
        <w:rPr>
          <w:rFonts w:ascii="Times New Roman"/>
          <w:b w:val="false"/>
          <w:i w:val="false"/>
          <w:color w:val="000000"/>
          <w:sz w:val="28"/>
        </w:rPr>
        <w:t>
      өнім сапасының инфрақұрылымын дамыту – 1,1 млрд. теңге;</w:t>
      </w:r>
      <w:r>
        <w:br/>
      </w:r>
      <w:r>
        <w:rPr>
          <w:rFonts w:ascii="Times New Roman"/>
          <w:b w:val="false"/>
          <w:i w:val="false"/>
          <w:color w:val="000000"/>
          <w:sz w:val="28"/>
        </w:rPr>
        <w:t>
      перспективті учаскелерді геологиялық зерделеу – 4,6 млрд. теңге.».</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