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f9151" w14:textId="c1f91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адамдарға әлеуметтік-құқықтық көмек көрсету қағидаларын бекіту туралы" Қазақстан Республикасы Үкіметінің 2014 жылғы 23 қазандағы № 1131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7 маусымдағы № 336 қаулысы. Күші жойылды - Қазақстан Республикасы Үкіметінің 2023 жылғы 1 қыркүйектегі № 758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адамдарға әлеуметтік-құқықтық көмек көрсету қағидаларын бекіту туралы" Қазақстан Республикасы Үкіметінің 2014 жылғы 23 қазандағы № 1131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65, 600-құжат) мынадай өзгерістер енгiзiлсiн:</w:t>
      </w:r>
    </w:p>
    <w:bookmarkEnd w:id="1"/>
    <w:bookmarkStart w:name="z3" w:id="2"/>
    <w:p>
      <w:pPr>
        <w:spacing w:after="0"/>
        <w:ind w:left="0"/>
        <w:jc w:val="both"/>
      </w:pPr>
      <w:r>
        <w:rPr>
          <w:rFonts w:ascii="Times New Roman"/>
          <w:b w:val="false"/>
          <w:i w:val="false"/>
          <w:color w:val="000000"/>
          <w:sz w:val="28"/>
        </w:rPr>
        <w:t xml:space="preserve">
      Пробация қызметінің есебінде тұрған адамдарға әлеуметтік-құқықтық көмек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 Пробация қызметінің есебінде тұрған адамға жаза өтеу кезеңінде қосымша немесе өзге көмек алу мүмкіндігі туындаған жағдайда жеке бағдарламаға екі жақты келісім бойынша тиісті түзетулер енгізіледі.</w:t>
      </w:r>
    </w:p>
    <w:bookmarkEnd w:id="3"/>
    <w:bookmarkStart w:name="z6" w:id="4"/>
    <w:p>
      <w:pPr>
        <w:spacing w:after="0"/>
        <w:ind w:left="0"/>
        <w:jc w:val="both"/>
      </w:pPr>
      <w:r>
        <w:rPr>
          <w:rFonts w:ascii="Times New Roman"/>
          <w:b w:val="false"/>
          <w:i w:val="false"/>
          <w:color w:val="000000"/>
          <w:sz w:val="28"/>
        </w:rPr>
        <w:t>
      Егер жазасын өтеген адамның баспанасы жоқ болған немесе баспанасынан айрылып қалған жағдайда пробация қызметінің қызметкері адамның келісімімен арнайы әлеуметтік қызметтер көрсететін уақытша тұру ұйымдарына орналастыру үшін оны жергілікті атқарушы органдарға жолдайды.";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"16. Пробация қызметінің есебінде тұрған адамдарға құқықтық көмек мынадай көрсетілетін қызметтерді көздейді:</w:t>
      </w:r>
    </w:p>
    <w:bookmarkEnd w:id="5"/>
    <w:bookmarkStart w:name="z9" w:id="6"/>
    <w:p>
      <w:pPr>
        <w:spacing w:after="0"/>
        <w:ind w:left="0"/>
        <w:jc w:val="both"/>
      </w:pPr>
      <w:r>
        <w:rPr>
          <w:rFonts w:ascii="Times New Roman"/>
          <w:b w:val="false"/>
          <w:i w:val="false"/>
          <w:color w:val="000000"/>
          <w:sz w:val="28"/>
        </w:rPr>
        <w:t>
      1) олардың қаражаты болмаған жағдайда заңнама бойынша тиесілі әлеуметтік жәрдемақыларды, арнайы төлемдерді алуға, жұмысқа орналасуға, оқуға, медициналық көмек алуға құжаттар тапсыру үшін заңдық мәні бар құжаттарды ресімдеу;</w:t>
      </w:r>
    </w:p>
    <w:bookmarkEnd w:id="6"/>
    <w:bookmarkStart w:name="z10" w:id="7"/>
    <w:p>
      <w:pPr>
        <w:spacing w:after="0"/>
        <w:ind w:left="0"/>
        <w:jc w:val="both"/>
      </w:pPr>
      <w:r>
        <w:rPr>
          <w:rFonts w:ascii="Times New Roman"/>
          <w:b w:val="false"/>
          <w:i w:val="false"/>
          <w:color w:val="000000"/>
          <w:sz w:val="28"/>
        </w:rPr>
        <w:t>
      2) әлеуметтік көмекке, әлеуметтік қамсыздандыруға заңнамада белгіленген құқықтар мен олардың бұзылуынан қорғау тәсілдері бойынша заңдық консультация беру;</w:t>
      </w:r>
    </w:p>
    <w:bookmarkEnd w:id="7"/>
    <w:bookmarkStart w:name="z11" w:id="8"/>
    <w:p>
      <w:pPr>
        <w:spacing w:after="0"/>
        <w:ind w:left="0"/>
        <w:jc w:val="both"/>
      </w:pPr>
      <w:r>
        <w:rPr>
          <w:rFonts w:ascii="Times New Roman"/>
          <w:b w:val="false"/>
          <w:i w:val="false"/>
          <w:color w:val="000000"/>
          <w:sz w:val="28"/>
        </w:rPr>
        <w:t>
      3) өмірлік қиын жағдайдан шығу үшін жағдай жасайтын мәселелерді шешуге ықпал ететін заңнамада белгіленген жеңілдіктерді, жәрдемақыларды және басқа да әлеуметтік төлемдерді алуға жәрдемдесу.</w:t>
      </w:r>
    </w:p>
    <w:bookmarkEnd w:id="8"/>
    <w:bookmarkStart w:name="z12" w:id="9"/>
    <w:p>
      <w:pPr>
        <w:spacing w:after="0"/>
        <w:ind w:left="0"/>
        <w:jc w:val="both"/>
      </w:pPr>
      <w:r>
        <w:rPr>
          <w:rFonts w:ascii="Times New Roman"/>
          <w:b w:val="false"/>
          <w:i w:val="false"/>
          <w:color w:val="000000"/>
          <w:sz w:val="28"/>
        </w:rPr>
        <w:t>
      Құқықтық көмек көрсету үшін пробация қызметі жеке бағдарламаның көшірмесін олардың тұрғылықты жері бойынша жергілікті атқарушы органдарға жібереді.";</w:t>
      </w:r>
    </w:p>
    <w:bookmarkEnd w:id="9"/>
    <w:bookmarkStart w:name="z13" w:id="1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0"/>
    <w:bookmarkStart w:name="z14" w:id="1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7 маусымдағы</w:t>
            </w:r>
            <w:r>
              <w:br/>
            </w:r>
            <w:r>
              <w:rPr>
                <w:rFonts w:ascii="Times New Roman"/>
                <w:b w:val="false"/>
                <w:i w:val="false"/>
                <w:color w:val="000000"/>
                <w:sz w:val="20"/>
              </w:rPr>
              <w:t>№ 336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есебінде</w:t>
            </w:r>
            <w:r>
              <w:br/>
            </w:r>
            <w:r>
              <w:rPr>
                <w:rFonts w:ascii="Times New Roman"/>
                <w:b w:val="false"/>
                <w:i w:val="false"/>
                <w:color w:val="000000"/>
                <w:sz w:val="20"/>
              </w:rPr>
              <w:t>тұрған адамдарға</w:t>
            </w:r>
            <w:r>
              <w:br/>
            </w:r>
            <w:r>
              <w:rPr>
                <w:rFonts w:ascii="Times New Roman"/>
                <w:b w:val="false"/>
                <w:i w:val="false"/>
                <w:color w:val="000000"/>
                <w:sz w:val="20"/>
              </w:rPr>
              <w:t>әлеуметтік-құқықтық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(пробация қызметінің атауы)</w:t>
      </w:r>
    </w:p>
    <w:p>
      <w:pPr>
        <w:spacing w:after="0"/>
        <w:ind w:left="0"/>
        <w:jc w:val="both"/>
      </w:pPr>
      <w:r>
        <w:rPr>
          <w:rFonts w:ascii="Times New Roman"/>
          <w:b w:val="false"/>
          <w:i w:val="false"/>
          <w:color w:val="000000"/>
          <w:sz w:val="28"/>
        </w:rPr>
        <w:t>
      Әлеуметтік-құқықтық көмек көрсетудің жеке бағдарламасы</w:t>
      </w:r>
    </w:p>
    <w:p>
      <w:pPr>
        <w:spacing w:after="0"/>
        <w:ind w:left="0"/>
        <w:jc w:val="both"/>
      </w:pPr>
      <w:r>
        <w:rPr>
          <w:rFonts w:ascii="Times New Roman"/>
          <w:b w:val="false"/>
          <w:i w:val="false"/>
          <w:color w:val="000000"/>
          <w:sz w:val="28"/>
        </w:rPr>
        <w:t>
      Мен,_________________________________________________________________</w:t>
      </w:r>
    </w:p>
    <w:p>
      <w:pPr>
        <w:spacing w:after="0"/>
        <w:ind w:left="0"/>
        <w:jc w:val="both"/>
      </w:pPr>
      <w:r>
        <w:rPr>
          <w:rFonts w:ascii="Times New Roman"/>
          <w:b w:val="false"/>
          <w:i w:val="false"/>
          <w:color w:val="000000"/>
          <w:sz w:val="28"/>
        </w:rPr>
        <w:t>
      (пробация қызметінің атауы</w:t>
      </w:r>
    </w:p>
    <w:p>
      <w:pPr>
        <w:spacing w:after="0"/>
        <w:ind w:left="0"/>
        <w:jc w:val="both"/>
      </w:pPr>
      <w:r>
        <w:rPr>
          <w:rFonts w:ascii="Times New Roman"/>
          <w:b w:val="false"/>
          <w:i w:val="false"/>
          <w:color w:val="000000"/>
          <w:sz w:val="28"/>
        </w:rPr>
        <w:t>
      пробация қызметінің бастығы (аға инспекторы, инспекторы)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қызметкердің тегі, аты-жөні)</w:t>
      </w:r>
    </w:p>
    <w:p>
      <w:pPr>
        <w:spacing w:after="0"/>
        <w:ind w:left="0"/>
        <w:jc w:val="both"/>
      </w:pPr>
      <w:r>
        <w:rPr>
          <w:rFonts w:ascii="Times New Roman"/>
          <w:b w:val="false"/>
          <w:i w:val="false"/>
          <w:color w:val="000000"/>
          <w:sz w:val="28"/>
        </w:rPr>
        <w:t>
      _____________________________________________________________тұратын</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денсаулық жағдайы, білім деңгейі және жұмыспен қамтылуы, тұрғылықты жерінің бар-жоғы, сондай-ақ өзге де мәліметтердің (шартты түрде, бас бостандығын шектеуге сотталған, бас бостандығынан айыру орындарынан шартты түрде мерзімінен бұрын босатылған, бас бостандығынан айыру орындарынан босатылған, оған қатысты сот әкімшілік қадағалау белгілеген адам) нәтижелері бойынша әлеуметтік-құқықтық көмек көрсетудің (қажетінің астын сызу)</w:t>
      </w:r>
    </w:p>
    <w:p>
      <w:pPr>
        <w:spacing w:after="0"/>
        <w:ind w:left="0"/>
        <w:jc w:val="both"/>
      </w:pPr>
      <w:r>
        <w:rPr>
          <w:rFonts w:ascii="Times New Roman"/>
          <w:b w:val="false"/>
          <w:i w:val="false"/>
          <w:color w:val="000000"/>
          <w:sz w:val="28"/>
        </w:rPr>
        <w:t>
      жеке бағдарламасын жасадым, ол мынадай әлеуметтік-құқықтық көмектің көрсетілуіне мұқтаж:</w:t>
      </w:r>
    </w:p>
    <w:p>
      <w:pPr>
        <w:spacing w:after="0"/>
        <w:ind w:left="0"/>
        <w:jc w:val="both"/>
      </w:pPr>
      <w:r>
        <w:rPr>
          <w:rFonts w:ascii="Times New Roman"/>
          <w:b w:val="false"/>
          <w:i w:val="false"/>
          <w:color w:val="000000"/>
          <w:sz w:val="28"/>
        </w:rPr>
        <w:t>
            1) медициналық көмек (қажет болған жағдайда):</w:t>
      </w:r>
    </w:p>
    <w:p>
      <w:pPr>
        <w:spacing w:after="0"/>
        <w:ind w:left="0"/>
        <w:jc w:val="both"/>
      </w:pPr>
      <w:r>
        <w:rPr>
          <w:rFonts w:ascii="Times New Roman"/>
          <w:b w:val="false"/>
          <w:i w:val="false"/>
          <w:color w:val="000000"/>
          <w:sz w:val="28"/>
        </w:rPr>
        <w:t>
            тегін медициналық көмектің кепілдендірілген көлемі шеңберінде;</w:t>
      </w:r>
    </w:p>
    <w:p>
      <w:pPr>
        <w:spacing w:after="0"/>
        <w:ind w:left="0"/>
        <w:jc w:val="both"/>
      </w:pPr>
      <w:r>
        <w:rPr>
          <w:rFonts w:ascii="Times New Roman"/>
          <w:b w:val="false"/>
          <w:i w:val="false"/>
          <w:color w:val="000000"/>
          <w:sz w:val="28"/>
        </w:rPr>
        <w:t>
            2) құқықтық көмек (қажет болған жағдайда):</w:t>
      </w:r>
    </w:p>
    <w:p>
      <w:pPr>
        <w:spacing w:after="0"/>
        <w:ind w:left="0"/>
        <w:jc w:val="both"/>
      </w:pPr>
      <w:r>
        <w:rPr>
          <w:rFonts w:ascii="Times New Roman"/>
          <w:b w:val="false"/>
          <w:i w:val="false"/>
          <w:color w:val="000000"/>
          <w:sz w:val="28"/>
        </w:rPr>
        <w:t>
            пробация қызметінің есебінде тұрған адамның қаражаты болмаған жағдайда заңнама бойынша тиесілі әлеуметтік жәрдемақыларды, арнайы төлемдерді алуға, жұмысқа орналасуға, оқуға, медициналық көмек алуға құжаттар тапсыру үшін заңдық мәні бар құжаттарды ресімдеу;</w:t>
      </w:r>
    </w:p>
    <w:p>
      <w:pPr>
        <w:spacing w:after="0"/>
        <w:ind w:left="0"/>
        <w:jc w:val="both"/>
      </w:pPr>
      <w:r>
        <w:rPr>
          <w:rFonts w:ascii="Times New Roman"/>
          <w:b w:val="false"/>
          <w:i w:val="false"/>
          <w:color w:val="000000"/>
          <w:sz w:val="28"/>
        </w:rPr>
        <w:t>
            әлеуметтік көмекке, әлеуметтік қамсыздандыруға заңнамада белгіленген құқықтар мен олардың бұзылуынан қорғау тәсілдері бойынша заңдық консультация беру;</w:t>
      </w:r>
    </w:p>
    <w:p>
      <w:pPr>
        <w:spacing w:after="0"/>
        <w:ind w:left="0"/>
        <w:jc w:val="both"/>
      </w:pPr>
      <w:r>
        <w:rPr>
          <w:rFonts w:ascii="Times New Roman"/>
          <w:b w:val="false"/>
          <w:i w:val="false"/>
          <w:color w:val="000000"/>
          <w:sz w:val="28"/>
        </w:rPr>
        <w:t>
            өмірлік қиын жағдайдан шығу үшін жағдай жасайтын мәселелерді шешуге ықпал ететін заңнамада белгіленген жеңілдіктерді, жәрдемақыларды және басқа да әлеуметтік төлемдерді алуға жәрдемдесу;</w:t>
      </w:r>
    </w:p>
    <w:p>
      <w:pPr>
        <w:spacing w:after="0"/>
        <w:ind w:left="0"/>
        <w:jc w:val="both"/>
      </w:pPr>
      <w:r>
        <w:rPr>
          <w:rFonts w:ascii="Times New Roman"/>
          <w:b w:val="false"/>
          <w:i w:val="false"/>
          <w:color w:val="000000"/>
          <w:sz w:val="28"/>
        </w:rPr>
        <w:t>
            3) білім алуына көмек көрсету (қажет болған жағдайда);</w:t>
      </w:r>
    </w:p>
    <w:p>
      <w:pPr>
        <w:spacing w:after="0"/>
        <w:ind w:left="0"/>
        <w:jc w:val="both"/>
      </w:pPr>
      <w:r>
        <w:rPr>
          <w:rFonts w:ascii="Times New Roman"/>
          <w:b w:val="false"/>
          <w:i w:val="false"/>
          <w:color w:val="000000"/>
          <w:sz w:val="28"/>
        </w:rPr>
        <w:t>
            4) кәсіпті меңгеруіне және жұмысқа орналастыруға (қажет болған жағдайда);</w:t>
      </w:r>
    </w:p>
    <w:p>
      <w:pPr>
        <w:spacing w:after="0"/>
        <w:ind w:left="0"/>
        <w:jc w:val="both"/>
      </w:pPr>
      <w:r>
        <w:rPr>
          <w:rFonts w:ascii="Times New Roman"/>
          <w:b w:val="false"/>
          <w:i w:val="false"/>
          <w:color w:val="000000"/>
          <w:sz w:val="28"/>
        </w:rPr>
        <w:t>
            5) арнаулы әлеуметтік кызметтер көрсететін (егер жазасын өтеген адамның тұрғын үйі болмаған немесе одан айырылған жағдайда) уақытша тұру ұйымына орналастыруға;</w:t>
      </w:r>
    </w:p>
    <w:p>
      <w:pPr>
        <w:spacing w:after="0"/>
        <w:ind w:left="0"/>
        <w:jc w:val="both"/>
      </w:pPr>
      <w:r>
        <w:rPr>
          <w:rFonts w:ascii="Times New Roman"/>
          <w:b w:val="false"/>
          <w:i w:val="false"/>
          <w:color w:val="000000"/>
          <w:sz w:val="28"/>
        </w:rPr>
        <w:t>
            6) өзге де көмек алуына (қажет болған жағдайда) көмек көрсету.</w:t>
      </w:r>
    </w:p>
    <w:p>
      <w:pPr>
        <w:spacing w:after="0"/>
        <w:ind w:left="0"/>
        <w:jc w:val="both"/>
      </w:pPr>
      <w:r>
        <w:rPr>
          <w:rFonts w:ascii="Times New Roman"/>
          <w:b w:val="false"/>
          <w:i w:val="false"/>
          <w:color w:val="000000"/>
          <w:sz w:val="28"/>
        </w:rPr>
        <w:t>
      Әлеуметтік-құқықтық көмек көрсетудің жеке бағдарламасын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(пробация қызметінің атауы)</w:t>
      </w:r>
    </w:p>
    <w:p>
      <w:pPr>
        <w:spacing w:after="0"/>
        <w:ind w:left="0"/>
        <w:jc w:val="both"/>
      </w:pPr>
      <w:r>
        <w:rPr>
          <w:rFonts w:ascii="Times New Roman"/>
          <w:b w:val="false"/>
          <w:i w:val="false"/>
          <w:color w:val="000000"/>
          <w:sz w:val="28"/>
        </w:rPr>
        <w:t>
      пробация қызметінің бастығы (аға инспектор, инспектор) жасады.</w:t>
      </w:r>
    </w:p>
    <w:p>
      <w:pPr>
        <w:spacing w:after="0"/>
        <w:ind w:left="0"/>
        <w:jc w:val="both"/>
      </w:pPr>
      <w:r>
        <w:rPr>
          <w:rFonts w:ascii="Times New Roman"/>
          <w:b w:val="false"/>
          <w:i w:val="false"/>
          <w:color w:val="000000"/>
          <w:sz w:val="28"/>
        </w:rPr>
        <w:t>
      __________________     ________________        _____________________</w:t>
      </w:r>
    </w:p>
    <w:p>
      <w:pPr>
        <w:spacing w:after="0"/>
        <w:ind w:left="0"/>
        <w:jc w:val="both"/>
      </w:pPr>
      <w:r>
        <w:rPr>
          <w:rFonts w:ascii="Times New Roman"/>
          <w:b w:val="false"/>
          <w:i w:val="false"/>
          <w:color w:val="000000"/>
          <w:sz w:val="28"/>
        </w:rPr>
        <w:t>
         (атағы)                 (қолы)                (тегі, аты-жөні)</w:t>
      </w:r>
    </w:p>
    <w:p>
      <w:pPr>
        <w:spacing w:after="0"/>
        <w:ind w:left="0"/>
        <w:jc w:val="both"/>
      </w:pPr>
      <w:r>
        <w:rPr>
          <w:rFonts w:ascii="Times New Roman"/>
          <w:b w:val="false"/>
          <w:i w:val="false"/>
          <w:color w:val="000000"/>
          <w:sz w:val="28"/>
        </w:rPr>
        <w:t>
                                          20___ жылғы "___" 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Әлеуметтік-құқықтық көмек көрсетудің жеке бағдарламасымен таныстым және келісемін ___________________________ ________________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20___ жылғы "___"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