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a312" w14:textId="f3da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кейбір мәселелері туралы" Қазақстан Республикасы Үкіметінің 2008 жылғы 24 сәуірдегі № 387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18 тамыздағы № 456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министрлiгiнiң кейбiр мәселелерi туралы» Қазақстан Республикасы Үкiметiнiң 2008 жылғы 24 сәуiрдегi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 мынадай өзгеріс пен толықтырулар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Қаржы министрлiгi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орталық аппараттың 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115), 116), 117), 118) және 119)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«115) автоотын құю станцияларында және мұнай өнімдері базаларында мұнай өнімдерінің қозғалысын есепке алу журналының нысанын және оны жүргізу қағидаларын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116) мұнай өнімдерін өндіру мен олардың айналымы жөнінде бірыңғай дерекқорды қалыптастыру және жүргізу тәртібін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117) мұнай өнімдеріне дербес сәйкестендіру нөмір-кодтарын беру 
</w:t>
      </w:r>
      <w:r>
        <w:rPr>
          <w:rFonts w:ascii="Times New Roman"/>
          <w:b w:val="false"/>
          <w:i w:val="false"/>
          <w:color w:val="000000"/>
          <w:sz w:val="28"/>
        </w:rPr>
        <w:t>
қағидаларын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118) мұнай өнімдерінің айналымы саласындағы бұзушылықтарды жою туралы хабарлама нысанын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119) мұнай өнімдерінің дербес сәйкестендіру нөмір-кодтарының тізбесін бекіту;»;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ведомстволардың </w:t>
      </w:r>
      <w:r>
        <w:rPr>
          <w:rFonts w:ascii="Times New Roman"/>
          <w:b w:val="false"/>
          <w:i w:val="false"/>
          <w:color w:val="000000"/>
          <w:sz w:val="28"/>
        </w:rPr>
        <w:t>функцияларында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«91) этил спиртi мен алкоголь өнiмдерiн, темекi бұйымдарын өндiру және олардың айналымы саласындағы қызметті жүзеге асыру кезінде Қазақстан Республикасының рұқсаттар және хабарламалар туралы заңнамасының сақталуын бақылауды жүзеге асыру;»;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97-1), 97-2), 97-3), 97-4), 97-5), 97-6), 97-7) және 97-8)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«97-1) автоотын құю станцияларында және мұнай өнімдері базаларында мұнай өнімдерінің қозғалысын есепке алу журналының нысанын және оны жүргізу қағидаларын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97-2) мұнай өнімдерін өндіру саласындағы уәкілетті орган ұсынған қайта өңдеу өнімдерінің тізбесін келісу;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97-3) өз құзыреті шегінде мұнай өнімдерін өндіру саласындағы уәкілетті органға мұнай өнімдерін өндіру және олардың айналымы жөніндегі бірыңғай дерекқордан мұнай өнімдерін өндіру және олардың айналымы көлемдері туралы ақпаратты салыстыру үшін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97-4) мұнай өнімдерін өндіру мен олардың айналымы жөніндегі бірыңғай дерекқорды қалыптастыру және жүргізу тәртібін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97-5) мұнай өнімдерін өндіру және олардың айналымы жөнінде бірыңғай дерекқор жүргізуді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97-6) мұнай өнімдерінің айналымына камералдық бақылауды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97-7) мұнай өнімдеріне дербес сәйкестендіру нөмірлері-кодтарын беру қағидаларын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97-8) мұнай өнімдерінің айналымы саласындағы бұзушылықтарды жою жөнінде хабарлама нысанын әзірлеу;».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