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e20e" w14:textId="bffe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27 қазандағы № 630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дактилоскопиялық және геномдық тіркеу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енгiзiлсiн:</w:t>
      </w:r>
      <w:r>
        <w:br/>
      </w:r>
      <w:r>
        <w:rPr>
          <w:rFonts w:ascii="Times New Roman"/>
          <w:b w:val="false"/>
          <w:i w:val="false"/>
          <w:color w:val="000000"/>
          <w:sz w:val="28"/>
        </w:rPr>
        <w:t>
      1.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91-құжат):</w:t>
      </w:r>
      <w:r>
        <w:br/>
      </w:r>
      <w:r>
        <w:rPr>
          <w:rFonts w:ascii="Times New Roman"/>
          <w:b w:val="false"/>
          <w:i w:val="false"/>
          <w:color w:val="000000"/>
          <w:sz w:val="28"/>
        </w:rPr>
        <w:t>
      11-баптың бірінші бөлігінің 8) тармақшасындағы «құжаттандырудан өтуге міндетті» деген сөздер «құжаттандырудан өтуге;» деген сөздермен ауыстырылып, мынадай мазмұндағы 9) тармақшамен толықтырылсын:</w:t>
      </w:r>
      <w:r>
        <w:br/>
      </w:r>
      <w:r>
        <w:rPr>
          <w:rFonts w:ascii="Times New Roman"/>
          <w:b w:val="false"/>
          <w:i w:val="false"/>
          <w:color w:val="000000"/>
          <w:sz w:val="28"/>
        </w:rPr>
        <w:t>
      «9) Қазақстан Республикасының заңнамасына сәйкес геномдық тіркеуден өтуге мiндеттi.»;</w:t>
      </w:r>
      <w:r>
        <w:br/>
      </w:r>
      <w:r>
        <w:rPr>
          <w:rFonts w:ascii="Times New Roman"/>
          <w:b w:val="false"/>
          <w:i w:val="false"/>
          <w:color w:val="000000"/>
          <w:sz w:val="28"/>
        </w:rPr>
        <w:t>
      176-баптың бірінші бөлігі мынадай мазмұндағы 2-1) тармақшамен толықтырылсын:</w:t>
      </w:r>
      <w:r>
        <w:br/>
      </w:r>
      <w:r>
        <w:rPr>
          <w:rFonts w:ascii="Times New Roman"/>
          <w:b w:val="false"/>
          <w:i w:val="false"/>
          <w:color w:val="000000"/>
          <w:sz w:val="28"/>
        </w:rPr>
        <w:t xml:space="preserve">
      «2-1) геномдық тіркеуден өтуден жалтарса;». </w:t>
      </w:r>
      <w:r>
        <w:br/>
      </w:r>
      <w:r>
        <w:rPr>
          <w:rFonts w:ascii="Times New Roman"/>
          <w:b w:val="false"/>
          <w:i w:val="false"/>
          <w:color w:val="000000"/>
          <w:sz w:val="28"/>
        </w:rPr>
        <w:t>
      2.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18-II, 92-құжат):</w:t>
      </w:r>
      <w:r>
        <w:br/>
      </w:r>
      <w:r>
        <w:rPr>
          <w:rFonts w:ascii="Times New Roman"/>
          <w:b w:val="false"/>
          <w:i w:val="false"/>
          <w:color w:val="000000"/>
          <w:sz w:val="28"/>
        </w:rPr>
        <w:t>
      1) мынадай мазмұндағы 443-1-баппен толықтырылсын:</w:t>
      </w:r>
      <w:r>
        <w:br/>
      </w:r>
      <w:r>
        <w:rPr>
          <w:rFonts w:ascii="Times New Roman"/>
          <w:b w:val="false"/>
          <w:i w:val="false"/>
          <w:color w:val="000000"/>
          <w:sz w:val="28"/>
        </w:rPr>
        <w:t xml:space="preserve">
      «443-1-бап. Қазақстан Республикасы азаматтарының, шетелдіктер мен азаматтығы жоқ адамдардың дактилоскопиялық және (немесе) геномдық тіркеуден бас тартуы. </w:t>
      </w:r>
      <w:r>
        <w:br/>
      </w:r>
      <w:r>
        <w:rPr>
          <w:rFonts w:ascii="Times New Roman"/>
          <w:b w:val="false"/>
          <w:i w:val="false"/>
          <w:color w:val="000000"/>
          <w:sz w:val="28"/>
        </w:rPr>
        <w:t>
      1. Қазақстан Республикасы азаматының, шетелдіктің немесе азаматтығы жоқ адамның геномдық тіркеуден бас тартуы он айлық есептік көрсеткіш мөлшерінде айыппұл салуға әкеп соғады.</w:t>
      </w:r>
      <w:r>
        <w:br/>
      </w:r>
      <w:r>
        <w:rPr>
          <w:rFonts w:ascii="Times New Roman"/>
          <w:b w:val="false"/>
          <w:i w:val="false"/>
          <w:color w:val="000000"/>
          <w:sz w:val="28"/>
        </w:rPr>
        <w:t>
      2. Шетелдіктің немесе азаматтығы жоқ адамның дактилоскопиялық тіркеуден бас тартуы Қазақстан Республикасының шегінен әкімшілік жолмен шығарып жіберуге әкеп соғады.»;</w:t>
      </w:r>
      <w:r>
        <w:br/>
      </w:r>
      <w:r>
        <w:rPr>
          <w:rFonts w:ascii="Times New Roman"/>
          <w:b w:val="false"/>
          <w:i w:val="false"/>
          <w:color w:val="000000"/>
          <w:sz w:val="28"/>
        </w:rPr>
        <w:t xml:space="preserve">
      2) 684-баптың бірінші бөлігі мынадай редакцияда жазылсын: </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294 (бірінші және екінші бөліктерінде), 296 (екiншi бөлiгiнде), 299 (екінші бөлігінде), 310, 311, 312 (екiншi бөлiгiнде), 313, 314, 316 (екiншi бөлiгiнде), 317 (төртінші бөлiгiнде), 317-1 (екінші бөлігінде), 317-2 (екінші бөлігінде), 319, 320 (бірінші, екінші, үшінші және төртінші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443-1 (екінші бөлігінде), 444 (бірінші бөлігінде), 445, 445-1, 446, 449 (екiншi және үшінші бөліктерінде), 450, 451, 452 (үшінші, төртінші және алтыншы бөліктерінде), 453, 454 (екiншi бөлiгiнде), 455 (төртiншi бөлiгiнде), 456, 456-1, 461, 462, 463, 464 (екiншi бөлiгiнде), 465, 467, 469 (екiншi бөлiгiнде), 470 (екiншi бөлiгiнде), 476, 477, 478, 479, 480, 481, 482, 483, 485 (екiншi бөлiгiнде), 488, 489 (екінші, үшінші, төртінші, бесінші, алтыншы, жетінші және сегізінші бөліктерінде), 489-1, 490, 495 (екiншi бөлiгiнде), 496 (екiншi бөлiгiнде), 498, 506, 507, 508, 509, 512 (екiншi бөлiгiнде), 513 (екiншi бөлiгiнде), 514 (екiншi бөлiгiнде), 516, 517 (екінші,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r>
        <w:br/>
      </w:r>
      <w:r>
        <w:rPr>
          <w:rFonts w:ascii="Times New Roman"/>
          <w:b w:val="false"/>
          <w:i w:val="false"/>
          <w:color w:val="000000"/>
          <w:sz w:val="28"/>
        </w:rPr>
        <w:t>
      3) 685-баптың бірінші бөлігі мынадай редакцияда жазылсын:</w:t>
      </w:r>
      <w:r>
        <w:br/>
      </w:r>
      <w:r>
        <w:rPr>
          <w:rFonts w:ascii="Times New Roman"/>
          <w:b w:val="false"/>
          <w:i w:val="false"/>
          <w:color w:val="000000"/>
          <w:sz w:val="28"/>
        </w:rPr>
        <w:t>
      «1. Iшкi iстер органдары осы Кодекстiң 146, 147, 156, 190 (бірінші бөлігінде), 192, 196, 197, 198, 204, 230 (екiншi бөлiгiнде)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408, 420, 421, 423 (бірінші бөлігінде), 432, 433 (бірінші бөлігінде), 434-1, 437, 438 (бірінші және екінші бөліктерінде), 440 (бірінші, екінші және үшінші бөліктерінде), 441, 442 (бірінші және екінші бөліктерінде), 443 (бірінші бөлігінде), 443-1 (бірінші бөлігінде), 444 (екінші бөлігінде), 447, 449 (бірінші бөлігінде), 458, 464 (бірінші бөлігінде), 469 (бірінші бөлігінде), 470 (бірінші бөлігінде), 484, 485 (бірінші бөлігінде), 486, 487, 489 (бірінші, тоғызыншы, оныншы және он бірінші бөліктерінде), 492, 493, 494, 495 (бірінші бөлігінде), 496 (бірінші және үшінші бөлiктерiнде), 505,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572 (екінші бөлігінде), 574, 590 (бірінші, екінші, үшінші, бесінші, алтыншы, жетінші, сегізінші, тоғызыншы және оныншы бөліктерінде), 591, 592, 593 (бірінші және сегізінші бөліктерінде), 594, 595, 596 (бірінші, екінші және төртінші бөліктерінде), 597, 598, 599, 600, 601, 602, 603 (үшінші бөлігінде), 604 (бірінші бөлігінде), 605 (бірінші және үшінші бөліктерінде), 606 (бірінші бөлігінде), 607 (бірінші бөлігінде), 609, 611 (бірінші бөлігінде), 612, 613 (он екінші және он үшінші бөліктерінде), 614, 615 (бірінші, екінші және үшінші бөліктерінде), 617, 619, 620, 621 (бірінші, екінші, төртінші бөліктерінде), 622, 625 (автомобиль көлiгiндегi бұзушылықтарды қоспағанда), 626, 630, 631, 632, 635-баптарында көзделген әкiмшiлiк құқық бұзушылық туралы iстердi қарайды.»;</w:t>
      </w:r>
      <w:r>
        <w:br/>
      </w:r>
      <w:r>
        <w:rPr>
          <w:rFonts w:ascii="Times New Roman"/>
          <w:b w:val="false"/>
          <w:i w:val="false"/>
          <w:color w:val="000000"/>
          <w:sz w:val="28"/>
        </w:rPr>
        <w:t>
      4) 685-баптың екінші бөлігінің 2) тармақшасы мынадай редакцияда жазылсын:</w:t>
      </w:r>
      <w:r>
        <w:br/>
      </w:r>
      <w:r>
        <w:rPr>
          <w:rFonts w:ascii="Times New Roman"/>
          <w:b w:val="false"/>
          <w:i w:val="false"/>
          <w:color w:val="000000"/>
          <w:sz w:val="28"/>
        </w:rPr>
        <w:t>
      «2) осы Кодекстiң 146, 147, 192, 197, 198, 204, 364, 382 (бірінші бөлігінде), 383 (бірінші және екінші бөліктерінде), 386, 395 (бірінші бөлігінде), 396 (бірінші бөлігінде), 408, 433 (бірінші бөлігінде), 434-1, 437, 438 (бірінші және екінші бөліктерінде), 440 (бірінші, екінші және үшінші бөліктерінде), 441, 443, 443-1 (бірінші бөлігінде), 444 (екінші бөлігінде), 449 (бірінші бөлігінде), 484, 487, 492, 493, 494, 505 (бірінші бөлігінде),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бөліктерінде)-баптарында көзделген әкiмшiлiк құқық бұзушылықтар үшiн – қалалық, аудандық, кенттік полиция бөлімдерінің, бөлімшелерінің, iшкi iстер органдарының жергілікті полиция қызметінің бастықтары мен олардың орынбасарлары;»;</w:t>
      </w:r>
      <w:r>
        <w:br/>
      </w:r>
      <w:r>
        <w:rPr>
          <w:rFonts w:ascii="Times New Roman"/>
          <w:b w:val="false"/>
          <w:i w:val="false"/>
          <w:color w:val="000000"/>
          <w:sz w:val="28"/>
        </w:rPr>
        <w:t>
      5) 685-баптың екінші бөлігінің 9) тармақшасы мынадай редакцияда жазылсын:</w:t>
      </w:r>
      <w:r>
        <w:br/>
      </w:r>
      <w:r>
        <w:rPr>
          <w:rFonts w:ascii="Times New Roman"/>
          <w:b w:val="false"/>
          <w:i w:val="false"/>
          <w:color w:val="000000"/>
          <w:sz w:val="28"/>
        </w:rPr>
        <w:t>
      «9) осы Кодекстiң 443-1 (бірінші бөлігінде), 492, 495 (бірінші бөлігінде), 517 (бірінші және үшінші бөліктерінде), 518, 519 (бірінші, үшінші, бесінші және алтыншы бөліктерінде)-баптарында көзделген әкiмшiлiк құқық бұзушылықтар үшiн – iшкi iстер органдарының көшi-қон полициясы басқармаларының, бөлiмдерiнiң, бөлiмшелерiнiң бастықтары мен олардың орынбасарлары құқылы.»;</w:t>
      </w:r>
      <w:r>
        <w:br/>
      </w:r>
      <w:r>
        <w:rPr>
          <w:rFonts w:ascii="Times New Roman"/>
          <w:b w:val="false"/>
          <w:i w:val="false"/>
          <w:color w:val="000000"/>
          <w:sz w:val="28"/>
        </w:rPr>
        <w:t xml:space="preserve">
      6) 804-баптың бірінші бөлігінің 1) тармақшасы мынадай редакцияда жазылсын: </w:t>
      </w:r>
      <w:r>
        <w:br/>
      </w:r>
      <w:r>
        <w:rPr>
          <w:rFonts w:ascii="Times New Roman"/>
          <w:b w:val="false"/>
          <w:i w:val="false"/>
          <w:color w:val="000000"/>
          <w:sz w:val="28"/>
        </w:rPr>
        <w:t>
      «804-бап. Әкiмшiлiк құқық бұзушылық туралы хаттамалар жасауға құқығы бар лауазымды адамдар</w:t>
      </w:r>
      <w:r>
        <w:br/>
      </w:r>
      <w:r>
        <w:rPr>
          <w:rFonts w:ascii="Times New Roman"/>
          <w:b w:val="false"/>
          <w:i w:val="false"/>
          <w:color w:val="000000"/>
          <w:sz w:val="28"/>
        </w:rPr>
        <w:t>
      «1) iшкi iстер органдарының (73, 85, 100, 127, 128, 129, 130, 131, 132, 133, 134, 135, 149, 150, 154, 160 (екінші бөлігі), 190 (екінші, үшінші және төртінші бөліктері), 191, 200, 282 (үшінші және төртінші бөліктері), 382 (екінші және үшінші бөліктері), 383 (үшінші және төртінші бөліктері), 398, 416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422, 423 (екінші бөлігі), 427, 433 (екінші бөлігі), 434, 435, 436, 438 (үшінші бөлігі), 440 (төртінші және бесінші бөліктері), 442 (үшінші бөлігі), 443 (екінші бөлігі), 443-1 (екінші бөлігі), 444 (бірінші бөлігі), 445 (бірінші және он бірінші бөліктері), 446, 448, 449 (екінші және үшінші бөліктері), 450, 453, 461, 462, 463, 469 (екінші бөлігі), 470 (екінші бөлігі), 476, 477, 478, 479, 480, 481, 482, 483, 485 (екінші бөлігі), 488, 489 (екінші, үшінші және төртінші бөліктері), 495 (екінші бөлігі), 496 (екінші бөлігі), 506, 512 (екінші бөлігі), 513 (екінші бөлігі) 514 (екінші бөлігі), 517 (екінші, төртінші, бесінші, алтыншы және жетінші бөліктері), 590 (төртінші бөлігі), 596 (үшінші және бесінші бөліктері), 603 (бірінші және екінші бөліктері), 604 (екінші бөлігі), 605 (екінші бөлігі), 606 (екінші бөлігі), 607 (екінші бөлігі), 608, 610, 611 (екінші және үшінші бөліктері), 613 (бірінші, екінші, үшінші, төртінші, бесінші, алтыншы, жетінші, сегізінші, тоғызыншы, оныншы және он бірінші бөліктері), 615 (төртінші бөлігі), 621 (үшінші бөлігі), 654 (590, 591, 592, 593, 594, 595, 596, 597, 598, 599, 600, 601, 602, 603, 604, 605, 606, 607, 608, 609, 610, 611, 612, 613-баптарда көзделген құқық бұзушылықтар бөлiгiнде), 662, 663, 665, 669, 674, 675-баптар);»;</w:t>
      </w:r>
      <w:r>
        <w:br/>
      </w:r>
      <w:r>
        <w:rPr>
          <w:rFonts w:ascii="Times New Roman"/>
          <w:b w:val="false"/>
          <w:i w:val="false"/>
          <w:color w:val="000000"/>
          <w:sz w:val="28"/>
        </w:rPr>
        <w:t>
      7) 917-баптың 2) тармақшасы мынадай редакцияда жазылсын:</w:t>
      </w:r>
      <w:r>
        <w:br/>
      </w:r>
      <w:r>
        <w:rPr>
          <w:rFonts w:ascii="Times New Roman"/>
          <w:b w:val="false"/>
          <w:i w:val="false"/>
          <w:color w:val="000000"/>
          <w:sz w:val="28"/>
        </w:rPr>
        <w:t>
      «2) осы Кодекстiң 109, 443-1 (екінші бөлігі), 449 (үшінші бөлігі), 490 (үшінші, жетінші бөліктері), 495 (екінші бөлігі), 517 (екінші, төртінші, бесінші бөліктері) баптарында көзделген құқық бұзушылықтар жасалған кезде iшкi iстер органдары орындайды.».</w:t>
      </w:r>
      <w:r>
        <w:br/>
      </w:r>
      <w:r>
        <w:rPr>
          <w:rFonts w:ascii="Times New Roman"/>
          <w:b w:val="false"/>
          <w:i w:val="false"/>
          <w:color w:val="000000"/>
          <w:sz w:val="28"/>
        </w:rPr>
        <w:t>
      3.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(ҚР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w:t>
      </w:r>
      <w:r>
        <w:br/>
      </w:r>
      <w:r>
        <w:rPr>
          <w:rFonts w:ascii="Times New Roman"/>
          <w:b w:val="false"/>
          <w:i w:val="false"/>
          <w:color w:val="000000"/>
          <w:sz w:val="28"/>
        </w:rPr>
        <w:t>
      28-бап мынадай мазмұндағы сегізінші абзацпен толықтырылсын:</w:t>
      </w:r>
      <w:r>
        <w:br/>
      </w:r>
      <w:r>
        <w:rPr>
          <w:rFonts w:ascii="Times New Roman"/>
          <w:b w:val="false"/>
          <w:i w:val="false"/>
          <w:color w:val="000000"/>
          <w:sz w:val="28"/>
        </w:rPr>
        <w:t>
      «Қазақстан Республикасынан шығарып жіберілетін адам бақылау жасала отырып, өздігімен кеткенге немесе Қазақстан Республикасынан мәжбүрлеу тәртібімен шығарып жіберілгенге дейін дактилоскопиялық тіркеуден өтуге міндетті.».</w:t>
      </w:r>
      <w:r>
        <w:br/>
      </w:r>
      <w:r>
        <w:rPr>
          <w:rFonts w:ascii="Times New Roman"/>
          <w:b w:val="false"/>
          <w:i w:val="false"/>
          <w:color w:val="000000"/>
          <w:sz w:val="28"/>
        </w:rPr>
        <w:t>
      4.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11,102-құжат; № 16, 129-құжат; 2012 ж., № 4, 32-құжат; № 8, 63-құжат; 2013 ж., № 1, 2-құжат; № 2, 9-құжат; № 14, 72-құжат; 2014 ж., № 1, 4-құжат; № 7, 33-құжат; № 11, 61-құжат; № 14, 84-құжат; № 16, 90-құжат; № 21, 118-құжат):</w:t>
      </w:r>
      <w:r>
        <w:br/>
      </w:r>
      <w:r>
        <w:rPr>
          <w:rFonts w:ascii="Times New Roman"/>
          <w:b w:val="false"/>
          <w:i w:val="false"/>
          <w:color w:val="000000"/>
          <w:sz w:val="28"/>
        </w:rPr>
        <w:t>
      12-бап мынадай мазмұндағы 13-1), 13-2) тармақшалармен толықтырылсын:</w:t>
      </w:r>
      <w:r>
        <w:br/>
      </w:r>
      <w:r>
        <w:rPr>
          <w:rFonts w:ascii="Times New Roman"/>
          <w:b w:val="false"/>
          <w:i w:val="false"/>
          <w:color w:val="000000"/>
          <w:sz w:val="28"/>
        </w:rPr>
        <w:t>
      «13-1) Қазақстан Республикасының Мемлекеттік шекарасын кесіп өту кезінде дактилоскопиялық ақпарат бойынша жеке басты растау рәсімін жүзеге асыруға;</w:t>
      </w:r>
      <w:r>
        <w:br/>
      </w:r>
      <w:r>
        <w:rPr>
          <w:rFonts w:ascii="Times New Roman"/>
          <w:b w:val="false"/>
          <w:i w:val="false"/>
          <w:color w:val="000000"/>
          <w:sz w:val="28"/>
        </w:rPr>
        <w:t>
      13-2) Қазақстан Республикасының аумағынан тыс жерге шығарылуға жататын не Қазақстан Республикасы ратификациялаған Қазақстан Республикасының реадмиссия туралы халықаралық шарттарының қолданылу аясына түсетін шетелдіктер мен азаматтығы жоқ адамдарға дактилоскопиялық тіркеуді жүзеге асыруға;».</w:t>
      </w:r>
      <w:r>
        <w:br/>
      </w:r>
      <w:r>
        <w:rPr>
          <w:rFonts w:ascii="Times New Roman"/>
          <w:b w:val="false"/>
          <w:i w:val="false"/>
          <w:color w:val="000000"/>
          <w:sz w:val="28"/>
        </w:rPr>
        <w:t>
      5.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 № 7, 37-құжат):</w:t>
      </w:r>
      <w:r>
        <w:br/>
      </w:r>
      <w:r>
        <w:rPr>
          <w:rFonts w:ascii="Times New Roman"/>
          <w:b w:val="false"/>
          <w:i w:val="false"/>
          <w:color w:val="000000"/>
          <w:sz w:val="28"/>
        </w:rPr>
        <w:t xml:space="preserve">
      8-баптың 2-тармағы мынадай мазмұндағы 6) тармақшамен толықтырылсын: </w:t>
      </w:r>
      <w:r>
        <w:br/>
      </w:r>
      <w:r>
        <w:rPr>
          <w:rFonts w:ascii="Times New Roman"/>
          <w:b w:val="false"/>
          <w:i w:val="false"/>
          <w:color w:val="000000"/>
          <w:sz w:val="28"/>
        </w:rPr>
        <w:t>
      «6) Қазақстан Республикасының заңнамасына сәйкес дактилоскопиялық тіркеуден өтуге.»;</w:t>
      </w:r>
      <w:r>
        <w:br/>
      </w:r>
      <w:r>
        <w:rPr>
          <w:rFonts w:ascii="Times New Roman"/>
          <w:b w:val="false"/>
          <w:i w:val="false"/>
          <w:color w:val="000000"/>
          <w:sz w:val="28"/>
        </w:rPr>
        <w:t xml:space="preserve">
      10-баптың 6-тармағы мынадай редакцияда жазылсын: </w:t>
      </w:r>
      <w:r>
        <w:br/>
      </w:r>
      <w:r>
        <w:rPr>
          <w:rFonts w:ascii="Times New Roman"/>
          <w:b w:val="false"/>
          <w:i w:val="false"/>
          <w:color w:val="000000"/>
          <w:sz w:val="28"/>
        </w:rPr>
        <w:t>
      «6. Пана іздеген адамға Қазақстан Республикасында босқын мәртебесін беру туралы өтінішхат тіркелген күні пана іздеген адамның куәлігі беріледі, оның өтiнiшхаты бойынша шешiм қабылданғанға дейiнгi мерзiмге оны тіркеу жүргізіледі және Қазақстан Республикасының заңнамасына сәйкес дактилоскопиялық тіркеуден өтуге ішкі істер органдарына жолдама беріледі.»;</w:t>
      </w:r>
      <w:r>
        <w:br/>
      </w:r>
      <w:r>
        <w:rPr>
          <w:rFonts w:ascii="Times New Roman"/>
          <w:b w:val="false"/>
          <w:i w:val="false"/>
          <w:color w:val="000000"/>
          <w:sz w:val="28"/>
        </w:rPr>
        <w:t>
      11-баптың 1-тармағының бірінші абзацы мынадай редакцияда жазылсын:</w:t>
      </w:r>
      <w:r>
        <w:br/>
      </w:r>
      <w:r>
        <w:rPr>
          <w:rFonts w:ascii="Times New Roman"/>
          <w:b w:val="false"/>
          <w:i w:val="false"/>
          <w:color w:val="000000"/>
          <w:sz w:val="28"/>
        </w:rPr>
        <w:t>
      «Уәкілетті орган босқын мәртебесін беру туралы өтінішхат тіркелген күннен бастап үш ай ішінде осы адам Қазақстан Республикасының заңнамасына сәйкес дактилоскопиялық тіркеуден өткен жағдайда босқын мәртебесін беру туралы шешім қабылдайды.»;</w:t>
      </w:r>
      <w:r>
        <w:br/>
      </w:r>
      <w:r>
        <w:rPr>
          <w:rFonts w:ascii="Times New Roman"/>
          <w:b w:val="false"/>
          <w:i w:val="false"/>
          <w:color w:val="000000"/>
          <w:sz w:val="28"/>
        </w:rPr>
        <w:t xml:space="preserve">
      12-бап мынадай мазмұндағы 10) тармақшамен толықтырылсын: </w:t>
      </w:r>
      <w:r>
        <w:br/>
      </w:r>
      <w:r>
        <w:rPr>
          <w:rFonts w:ascii="Times New Roman"/>
          <w:b w:val="false"/>
          <w:i w:val="false"/>
          <w:color w:val="000000"/>
          <w:sz w:val="28"/>
        </w:rPr>
        <w:t>
      «10) осы адам Қазақстан Республикасының заңнамасына сәйкес дактилоскопиялық тіркеуден өтуден бас тартса немесе өтпесе.».</w:t>
      </w:r>
      <w:r>
        <w:br/>
      </w:r>
      <w:r>
        <w:rPr>
          <w:rFonts w:ascii="Times New Roman"/>
          <w:b w:val="false"/>
          <w:i w:val="false"/>
          <w:color w:val="000000"/>
          <w:sz w:val="28"/>
        </w:rPr>
        <w:t>
      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w:t>
      </w:r>
      <w:r>
        <w:br/>
      </w:r>
      <w:r>
        <w:rPr>
          <w:rFonts w:ascii="Times New Roman"/>
          <w:b w:val="false"/>
          <w:i w:val="false"/>
          <w:color w:val="000000"/>
          <w:sz w:val="28"/>
        </w:rPr>
        <w:t xml:space="preserve">
      43-1-баптың 1-тармағы мынадай мазмұндағы 7) тармақшамен толықтырылсын: </w:t>
      </w:r>
      <w:r>
        <w:br/>
      </w:r>
      <w:r>
        <w:rPr>
          <w:rFonts w:ascii="Times New Roman"/>
          <w:b w:val="false"/>
          <w:i w:val="false"/>
          <w:color w:val="000000"/>
          <w:sz w:val="28"/>
        </w:rPr>
        <w:t>
      «7) Қазақстан Республикасының заңнамасына сәйкес дактилоскопиялық тіркеуден өтуге.»;</w:t>
      </w:r>
      <w:r>
        <w:br/>
      </w:r>
      <w:r>
        <w:rPr>
          <w:rFonts w:ascii="Times New Roman"/>
          <w:b w:val="false"/>
          <w:i w:val="false"/>
          <w:color w:val="000000"/>
          <w:sz w:val="28"/>
        </w:rPr>
        <w:t>
      43-2-баптың 1-тармағының бесінші абзацы алып тасталсын;</w:t>
      </w:r>
      <w:r>
        <w:br/>
      </w:r>
      <w:r>
        <w:rPr>
          <w:rFonts w:ascii="Times New Roman"/>
          <w:b w:val="false"/>
          <w:i w:val="false"/>
          <w:color w:val="000000"/>
          <w:sz w:val="28"/>
        </w:rPr>
        <w:t>
      43-2-баптың 3-тармағы мынадай редакцияда жазылсын:</w:t>
      </w:r>
      <w:r>
        <w:br/>
      </w:r>
      <w:r>
        <w:rPr>
          <w:rFonts w:ascii="Times New Roman"/>
          <w:b w:val="false"/>
          <w:i w:val="false"/>
          <w:color w:val="000000"/>
          <w:sz w:val="28"/>
        </w:rPr>
        <w:t>
      «3. Еңбекші көшіп келушіге рұқсатты беру, ұзарту және кері қайтарып алу тәртібін Қазақстан Республикасы Ішкі істер министрлігі айқындайды.»;</w:t>
      </w:r>
      <w:r>
        <w:br/>
      </w:r>
      <w:r>
        <w:rPr>
          <w:rFonts w:ascii="Times New Roman"/>
          <w:b w:val="false"/>
          <w:i w:val="false"/>
          <w:color w:val="000000"/>
          <w:sz w:val="28"/>
        </w:rPr>
        <w:t xml:space="preserve">
      49-бап мынадай мазмұндағы 16) тармақшамен толықтырылсын: </w:t>
      </w:r>
      <w:r>
        <w:br/>
      </w:r>
      <w:r>
        <w:rPr>
          <w:rFonts w:ascii="Times New Roman"/>
          <w:b w:val="false"/>
          <w:i w:val="false"/>
          <w:color w:val="000000"/>
          <w:sz w:val="28"/>
        </w:rPr>
        <w:t>
      «16) Қазақстан Республикасының заңнамасына сәйкес дактилоскопиялық тіркеуден өтпегендерге.».</w:t>
      </w:r>
      <w:r>
        <w:br/>
      </w:r>
      <w:r>
        <w:rPr>
          <w:rFonts w:ascii="Times New Roman"/>
          <w:b w:val="false"/>
          <w:i w:val="false"/>
          <w:color w:val="000000"/>
          <w:sz w:val="28"/>
        </w:rPr>
        <w:t>
      7.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w:t>
      </w:r>
      <w:r>
        <w:br/>
      </w:r>
      <w:r>
        <w:rPr>
          <w:rFonts w:ascii="Times New Roman"/>
          <w:b w:val="false"/>
          <w:i w:val="false"/>
          <w:color w:val="000000"/>
          <w:sz w:val="28"/>
        </w:rPr>
        <w:t xml:space="preserve">
      23-баптың 2-тармағының 1) тармақшасы мынадай редакцияда жазылсын: </w:t>
      </w:r>
      <w:r>
        <w:br/>
      </w: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жеке басты дактилоскопиялық ақпарат бойынша растау рәсімі, биометрлік дербес деректерді өңдеу арқылы, сондай-ақ адамдарға сауалнама жүргізуді;»;</w:t>
      </w:r>
      <w:r>
        <w:br/>
      </w:r>
      <w:r>
        <w:rPr>
          <w:rFonts w:ascii="Times New Roman"/>
          <w:b w:val="false"/>
          <w:i w:val="false"/>
          <w:color w:val="000000"/>
          <w:sz w:val="28"/>
        </w:rPr>
        <w:t xml:space="preserve">
      66-бап мынадай мазмұндағы 8-1) тармақшамен толықтырылсын: </w:t>
      </w:r>
      <w:r>
        <w:br/>
      </w:r>
      <w:r>
        <w:rPr>
          <w:rFonts w:ascii="Times New Roman"/>
          <w:b w:val="false"/>
          <w:i w:val="false"/>
          <w:color w:val="000000"/>
          <w:sz w:val="28"/>
        </w:rPr>
        <w:t>
      «8-1) Қазақстан Республикасының Мемлекеттік шекарасын кесіп өту кезінде жеке басты дактилоскопиялық ақпарат бойынша растау рәсімін жүзеге асыруға;»;</w:t>
      </w:r>
      <w:r>
        <w:br/>
      </w:r>
      <w:r>
        <w:rPr>
          <w:rFonts w:ascii="Times New Roman"/>
          <w:b w:val="false"/>
          <w:i w:val="false"/>
          <w:color w:val="000000"/>
          <w:sz w:val="28"/>
        </w:rPr>
        <w:t>
      66-бап мынадай мазмұндағы 9-1) тармақшамен толықтырылсын:</w:t>
      </w:r>
      <w:r>
        <w:br/>
      </w:r>
      <w:r>
        <w:rPr>
          <w:rFonts w:ascii="Times New Roman"/>
          <w:b w:val="false"/>
          <w:i w:val="false"/>
          <w:color w:val="000000"/>
          <w:sz w:val="28"/>
        </w:rPr>
        <w:t>
      «9-1) Қазақстан Республикасының Мемлекеттік шекарасын кесіп өту кезінде жеке басты дактилоскопиялық ақпарат бойынша растау рәсімін өтуден бас тартқан Қазақстан Республикасы азаматтарының шығуын шектеуге;»;</w:t>
      </w:r>
      <w:r>
        <w:br/>
      </w:r>
      <w:r>
        <w:rPr>
          <w:rFonts w:ascii="Times New Roman"/>
          <w:b w:val="false"/>
          <w:i w:val="false"/>
          <w:color w:val="000000"/>
          <w:sz w:val="28"/>
        </w:rPr>
        <w:t xml:space="preserve">
      66-баптың 10) тармақшасы мынадай редакцияда жазылсын: </w:t>
      </w:r>
      <w:r>
        <w:br/>
      </w: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жеке басты дактилоскопиялық ақпарат бойынша растау рәсімінен өтуден бас тартқан,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r>
        <w:br/>
      </w:r>
      <w:r>
        <w:rPr>
          <w:rFonts w:ascii="Times New Roman"/>
          <w:b w:val="false"/>
          <w:i w:val="false"/>
          <w:color w:val="000000"/>
          <w:sz w:val="28"/>
        </w:rPr>
        <w:t xml:space="preserve">
      67-баптың 1-тармағы мынадай мазмұндағы 11-1) тармақшамен толықтырылсын: </w:t>
      </w:r>
      <w:r>
        <w:br/>
      </w:r>
      <w:r>
        <w:rPr>
          <w:rFonts w:ascii="Times New Roman"/>
          <w:b w:val="false"/>
          <w:i w:val="false"/>
          <w:color w:val="000000"/>
          <w:sz w:val="28"/>
        </w:rPr>
        <w:t>
      «11-1) Қазақстан Республикасының заңнамасына сәйкес ішкі істер органдарының дактилоскопиялық ақпарат деректер базасындағы дактилоскопиялық ақпаратты алуға және пайдалануға;».</w:t>
      </w:r>
      <w:r>
        <w:br/>
      </w:r>
      <w:r>
        <w:rPr>
          <w:rFonts w:ascii="Times New Roman"/>
          <w:b w:val="false"/>
          <w:i w:val="false"/>
          <w:color w:val="000000"/>
          <w:sz w:val="28"/>
        </w:rPr>
        <w:t>
      8.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w:t>
      </w:r>
      <w:r>
        <w:br/>
      </w:r>
      <w:r>
        <w:rPr>
          <w:rFonts w:ascii="Times New Roman"/>
          <w:b w:val="false"/>
          <w:i w:val="false"/>
          <w:color w:val="000000"/>
          <w:sz w:val="28"/>
        </w:rPr>
        <w:t xml:space="preserve">
      7-бап мынадай мазмұндағы 2-1-тармақпен толықтырылсын: </w:t>
      </w:r>
      <w:r>
        <w:br/>
      </w:r>
      <w:r>
        <w:rPr>
          <w:rFonts w:ascii="Times New Roman"/>
          <w:b w:val="false"/>
          <w:i w:val="false"/>
          <w:color w:val="000000"/>
          <w:sz w:val="28"/>
        </w:rPr>
        <w:t>
      «2-1. Осы Заңның 6-бабы 1-тармағының 1), 2), 3), 4), 7), 8) тармақшаларында көрсетілген жеке басты куәландыратын құжаттар 16 жасқа толған және одан асқан, сондай-ақ «Дактилоскопиялық және геномдық тіркеу туралы» Қазақстан Республикасының Заңында белгіленген жағдайларда 12-ден 16-ға дейінгі жастағы құжат иесінің саусақ таңбаларын қамтиды».9. «Қазақстан Республикасының ішкi iстер органдары туралы» 2014 жылғы 23 сәуірдегі Қазақстан Республикасының Заңына (Қазақстан Республикасы Парламентінің Жаршысы 2014 ж, № 8, 48-құжат):</w:t>
      </w:r>
      <w:r>
        <w:br/>
      </w:r>
      <w:r>
        <w:rPr>
          <w:rFonts w:ascii="Times New Roman"/>
          <w:b w:val="false"/>
          <w:i w:val="false"/>
          <w:color w:val="000000"/>
          <w:sz w:val="28"/>
        </w:rPr>
        <w:t>
      6-баптың 1-тармағының 22) тармақшасы мынадай редакцияда жазылсын:</w:t>
      </w:r>
      <w:r>
        <w:br/>
      </w:r>
      <w:r>
        <w:rPr>
          <w:rFonts w:ascii="Times New Roman"/>
          <w:b w:val="false"/>
          <w:i w:val="false"/>
          <w:color w:val="000000"/>
          <w:sz w:val="28"/>
        </w:rPr>
        <w:t>
      «22) Қазақстан Республикасының заңнамасына сәйкес дактилоскопиялық және геномдық тіркеуді жүзеге асыруға;»;</w:t>
      </w:r>
      <w:r>
        <w:br/>
      </w:r>
      <w:r>
        <w:rPr>
          <w:rFonts w:ascii="Times New Roman"/>
          <w:b w:val="false"/>
          <w:i w:val="false"/>
          <w:color w:val="000000"/>
          <w:sz w:val="28"/>
        </w:rPr>
        <w:t>
      11-баптың 24) тармақшасы мынадай мазмұндағы он жетінші абзацпен толықтырылсын:</w:t>
      </w:r>
      <w:r>
        <w:br/>
      </w:r>
      <w:r>
        <w:rPr>
          <w:rFonts w:ascii="Times New Roman"/>
          <w:b w:val="false"/>
          <w:i w:val="false"/>
          <w:color w:val="000000"/>
          <w:sz w:val="28"/>
        </w:rPr>
        <w:t>
      «дактилоскопиялық және геномдық тіркеу жүргізу қағидаларын;».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2021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