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c0a4" w14:textId="e7dc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2016 жылғы 28 маусымдағы № 374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6 желтоқсандағы № 776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нысаналы трансферт қаражатын бөлу және пайдалану қағидалары туралы" Қазақстан Республикасы Үкіметінің 2016 жылғы 28 маусымдағы № 374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берілетін 2016 жылға арналған нысаналы трансферт қаражатын </w:t>
      </w:r>
      <w:r>
        <w:rPr>
          <w:rFonts w:ascii="Times New Roman"/>
          <w:b w:val="false"/>
          <w:i w:val="false"/>
          <w:color w:val="000000"/>
          <w:sz w:val="28"/>
        </w:rPr>
        <w:t>бөлуде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Бюджеттік инвестициялық жобаларды іске асыруға" деген бөлімде: </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4779"/>
        <w:gridCol w:w="4366"/>
        <w:gridCol w:w="837"/>
        <w:gridCol w:w="837"/>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қаласындағы қоршаған ортаны қалпына келтіру.</w:t>
            </w:r>
            <w:r>
              <w:br/>
            </w:r>
            <w:r>
              <w:rPr>
                <w:rFonts w:ascii="Times New Roman"/>
                <w:b w:val="false"/>
                <w:i w:val="false"/>
                <w:color w:val="000000"/>
                <w:sz w:val="20"/>
              </w:rPr>
              <w:t>
Өскемен қаласында су ресурстарын қорғау және өнеркәсiп ластаған жерасты суларын қалпына келтiру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205519</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r>
              <w:br/>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Бағдарламалық жобаларды іске асыруға" деген бөлімде:</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902"/>
        <w:gridCol w:w="5090"/>
        <w:gridCol w:w="1143"/>
        <w:gridCol w:w="1143"/>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дағдыларын дамыту және жұмыс орындарын </w:t>
            </w:r>
            <w:r>
              <w:br/>
            </w:r>
            <w:r>
              <w:rPr>
                <w:rFonts w:ascii="Times New Roman"/>
                <w:b w:val="false"/>
                <w:i w:val="false"/>
                <w:color w:val="000000"/>
                <w:sz w:val="20"/>
              </w:rPr>
              <w:t>
ынталандыру</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41260</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реттік нөмірі 3-жол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642"/>
        <w:gridCol w:w="6188"/>
        <w:gridCol w:w="1186"/>
        <w:gridCol w:w="1186"/>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инновацияларды ынталандыру</w:t>
            </w: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r>
              <w:br/>
            </w:r>
            <w:r>
              <w:rPr>
                <w:rFonts w:ascii="Times New Roman"/>
                <w:b w:val="false"/>
                <w:i w:val="false"/>
                <w:color w:val="000000"/>
                <w:sz w:val="20"/>
              </w:rPr>
              <w:t>
 </w:t>
            </w:r>
          </w:p>
        </w:tc>
      </w:tr>
    </w:tbl>
    <w:bookmarkStart w:name="z1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Техникалық көмек іс-шараларын іске асыруға" деген бөлім мынадай мазмұндағы реттік нөмірі 4-жолмен толықтырылсын: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8076"/>
        <w:gridCol w:w="2287"/>
        <w:gridCol w:w="514"/>
        <w:gridCol w:w="514"/>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Қарағанды қаласындағы "Қарағанды мемлекеттік медицина университеті" шаруашылық жүргізу құқығындағы республикалық мемлекеттік кәсіпорны жанынан 300 төсектік көпбейінді клиникалық аурухана салу және оны пайдалануға беру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r>
              <w:br/>
            </w:r>
            <w:r>
              <w:rPr>
                <w:rFonts w:ascii="Times New Roman"/>
                <w:b w:val="false"/>
                <w:i w:val="false"/>
                <w:color w:val="000000"/>
                <w:sz w:val="20"/>
              </w:rPr>
              <w:t>
 </w:t>
            </w:r>
          </w:p>
        </w:tc>
      </w:tr>
    </w:tbl>
    <w:bookmarkStart w:name="z2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Үшжақты келісімдердің шеңберінде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ұлғайтуға арналған нысаналы даму трансферттері" деген бөлім мынадай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3583"/>
        <w:gridCol w:w="5061"/>
        <w:gridCol w:w="970"/>
        <w:gridCol w:w="9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Қостанай облысы</w:t>
            </w:r>
            <w:r>
              <w:br/>
            </w:r>
            <w:r>
              <w:rPr>
                <w:rFonts w:ascii="Times New Roman"/>
                <w:b w:val="false"/>
                <w:i w:val="false"/>
                <w:color w:val="000000"/>
                <w:sz w:val="20"/>
              </w:rPr>
              <w:t>
 </w:t>
            </w:r>
          </w:p>
          <w:bookmarkEnd w:id="9"/>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0"/>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қаласында сумен жабдықтау және су бұру жүйесін жаңғырту</w:t>
            </w: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r>
              <w:br/>
            </w:r>
            <w:r>
              <w:rPr>
                <w:rFonts w:ascii="Times New Roman"/>
                <w:b w:val="false"/>
                <w:i w:val="false"/>
                <w:color w:val="000000"/>
                <w:sz w:val="20"/>
              </w:rPr>
              <w:t>
 </w:t>
            </w:r>
          </w:p>
        </w:tc>
      </w:tr>
    </w:tbl>
    <w:bookmarkStart w:name="z2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7-бөліммен толықтырылсын: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5515"/>
        <w:gridCol w:w="4164"/>
        <w:gridCol w:w="695"/>
        <w:gridCol w:w="6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7. ХҚҰ-мен ынтымақтастық бағдарламалары шеңберінде үкіметтік қарыз жобаларын және квазимемлекеттік сектор субъектілерінің қарыз алуы жөніндегі жобаларды дайындауға және сүйемелдеуге</w:t>
            </w:r>
            <w:r>
              <w:br/>
            </w:r>
            <w:r>
              <w:rPr>
                <w:rFonts w:ascii="Times New Roman"/>
                <w:b w:val="false"/>
                <w:i w:val="false"/>
                <w:color w:val="000000"/>
                <w:sz w:val="20"/>
              </w:rPr>
              <w:t>
 </w:t>
            </w:r>
          </w:p>
          <w:bookmarkEnd w:id="12"/>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ЕҚДБ арасындағы техникалық ынтымақтастық бағдарламасы шеңберінде квазимемлекеттік сектор субъектілеріне қарыз беру жөніндегі жобаларды дайындауға және сүйемелдеуге</w:t>
            </w: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2025367</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ЕҚДБ</w:t>
            </w:r>
            <w:r>
              <w:br/>
            </w:r>
            <w:r>
              <w:rPr>
                <w:rFonts w:ascii="Times New Roman"/>
                <w:b w:val="false"/>
                <w:i w:val="false"/>
                <w:color w:val="000000"/>
                <w:sz w:val="20"/>
              </w:rPr>
              <w:t>
 </w:t>
            </w:r>
          </w:p>
        </w:tc>
      </w:tr>
    </w:tbl>
    <w:bookmarkStart w:name="z3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0308"/>
        <w:gridCol w:w="466"/>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bookmarkEnd w:id="15"/>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10121048</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0308"/>
        <w:gridCol w:w="466"/>
      </w:tblGrid>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bookmarkEnd w:id="17"/>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12332643</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енгізіледі.</w:t>
      </w:r>
      <w:r>
        <w:br/>
      </w:r>
      <w:r>
        <w:rPr>
          <w:rFonts w:ascii="Times New Roman"/>
          <w:b w:val="false"/>
          <w:i w:val="false"/>
          <w:color w:val="000000"/>
          <w:sz w:val="28"/>
        </w:rPr>
        <w:t>
 </w:t>
      </w:r>
    </w:p>
    <w:bookmarkEnd w:id="18"/>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p>
          <w:bookmarkEnd w:id="19"/>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Премьер-Министрі</w:t>
            </w:r>
          </w:p>
          <w:bookmarkEnd w:id="20"/>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