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0e71" w14:textId="2e60e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2016 жылға арналған республикалық бюджеттен орта білім беру ұйымдарын жан басына шаққандағы қаржыландыруды сынақтан өткізуге берілетін ағымдағы нысаналы трансферттерді пайдалану қағидаларын бекіту туралы" Қазақстан Республикасы Үкіметінің 2016 жылғы 30 сәуірдегі № 262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2016 жылғы 9 желтоқсандағы № 788 қаулысы</w:t>
      </w:r>
    </w:p>
    <w:p>
      <w:pPr>
        <w:spacing w:after="0"/>
        <w:ind w:left="0"/>
        <w:jc w:val="both"/>
      </w:pPr>
      <w:bookmarkStart w:name="z1" w:id="0"/>
      <w:r>
        <w:rPr>
          <w:rFonts w:ascii="Times New Roman"/>
          <w:b w:val="false"/>
          <w:i w:val="false"/>
          <w:color w:val="000000"/>
          <w:sz w:val="28"/>
        </w:rPr>
        <w:t xml:space="preserve">
      "2016 – 2018 жылдарға арналған республикалық бюджет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және </w:t>
      </w:r>
      <w:r>
        <w:rPr>
          <w:rFonts w:ascii="Times New Roman"/>
          <w:b w:val="false"/>
          <w:i w:val="false"/>
          <w:color w:val="000000"/>
          <w:sz w:val="28"/>
        </w:rPr>
        <w:t>15-бабының</w:t>
      </w:r>
      <w:r>
        <w:rPr>
          <w:rFonts w:ascii="Times New Roman"/>
          <w:b w:val="false"/>
          <w:i w:val="false"/>
          <w:color w:val="000000"/>
          <w:sz w:val="28"/>
        </w:rPr>
        <w:t xml:space="preserve"> 1)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"Облыстық бюджеттердің, Астана және Алматы қалалары бюджеттерінің 2016 жылға арналған республикалық бюджеттен орта білім беру ұйымдарын жан басына шаққандағы қаржыландыруды сынақтан өткізуге берілетін ағымдағы нысаналы трансферттерді пайдалану қағидаларын бекіту туралы" Қазақстан Республикасы Үкіметінің 2016 жылғы 30 сәуірдегі № 262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2016 ж., № 25-26, 149-құжат)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Облыстық бюджеттердің, Астана және Алматы қалалары бюджеттерінің 2016 жылға арналған республикалық бюджеттен орта білім беру ұйымдарын жан басына шаққандағы қаржыландыруды сынақтан өткізуге берілетін ағымдағы нысаналы трансферттерді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"4. Нысаналы трансферттер: </w:t>
      </w:r>
    </w:p>
    <w:bookmarkStart w:name="z5" w:id="3"/>
    <w:p>
      <w:pPr>
        <w:spacing w:after="0"/>
        <w:ind w:left="0"/>
        <w:jc w:val="both"/>
      </w:pPr>
      <w:r>
        <w:rPr>
          <w:rFonts w:ascii="Times New Roman"/>
          <w:b w:val="false"/>
          <w:i w:val="false"/>
          <w:color w:val="000000"/>
          <w:sz w:val="28"/>
        </w:rPr>
        <w:t>
      1) жұмыс берушінің жарналарын ескере отырып, жан басына қаржыландырылатын орта білім беру ұйымдарының қызметкерлеріне жалақы төлеуге;</w:t>
      </w:r>
    </w:p>
    <w:bookmarkEnd w:id="3"/>
    <w:bookmarkStart w:name="z6" w:id="4"/>
    <w:p>
      <w:pPr>
        <w:spacing w:after="0"/>
        <w:ind w:left="0"/>
        <w:jc w:val="both"/>
      </w:pPr>
      <w:r>
        <w:rPr>
          <w:rFonts w:ascii="Times New Roman"/>
          <w:b w:val="false"/>
          <w:i w:val="false"/>
          <w:color w:val="000000"/>
          <w:sz w:val="28"/>
        </w:rPr>
        <w:t>
      2) жан басына қаржыландырылатын орта білім беру ұйымдарының қызметкерлеріне жыл сайынғы ақы төленетін еңбек демалысына бір лауазымдық жалақы мөлшеріндегі сауықтыруға арналған жәрдемақыларды төлеуге жұмсалатын шығыстарға;</w:t>
      </w:r>
    </w:p>
    <w:bookmarkEnd w:id="4"/>
    <w:bookmarkStart w:name="z7" w:id="5"/>
    <w:p>
      <w:pPr>
        <w:spacing w:after="0"/>
        <w:ind w:left="0"/>
        <w:jc w:val="both"/>
      </w:pPr>
      <w:r>
        <w:rPr>
          <w:rFonts w:ascii="Times New Roman"/>
          <w:b w:val="false"/>
          <w:i w:val="false"/>
          <w:color w:val="000000"/>
          <w:sz w:val="28"/>
        </w:rPr>
        <w:t>
      3) 1-11-сыныптардың бір оқушысына ағымдағы қаржы жылына белгіленген кемінде нөл бүтін оннан тоғыз айлық есептік көрсеткіш есебінен оқу шығыстарын (зертханалық ыдыстар, қағаздар, химикаттар мен металдар, еңбекке оқытуға арналған материалдар, оқу тақталары және тағы сол сияқты) төлеуге;</w:t>
      </w:r>
    </w:p>
    <w:bookmarkEnd w:id="5"/>
    <w:bookmarkStart w:name="z8" w:id="6"/>
    <w:p>
      <w:pPr>
        <w:spacing w:after="0"/>
        <w:ind w:left="0"/>
        <w:jc w:val="both"/>
      </w:pPr>
      <w:r>
        <w:rPr>
          <w:rFonts w:ascii="Times New Roman"/>
          <w:b w:val="false"/>
          <w:i w:val="false"/>
          <w:color w:val="000000"/>
          <w:sz w:val="28"/>
        </w:rPr>
        <w:t>
      4) 1-11-сыныптардың бір оқушысына ағымдағы қаржы жылына белгіленген кемінде нөл бүтін оннан үш айлық есептік көрсеткіш мөлшерінде оқушылардың ғылыми, спорттық және зияткерлік конкурстар мен іс-шараларға дайындалуына және қатысуына байланысты шығыстарды төлеуге;</w:t>
      </w:r>
    </w:p>
    <w:bookmarkEnd w:id="6"/>
    <w:bookmarkStart w:name="z9" w:id="7"/>
    <w:p>
      <w:pPr>
        <w:spacing w:after="0"/>
        <w:ind w:left="0"/>
        <w:jc w:val="both"/>
      </w:pPr>
      <w:r>
        <w:rPr>
          <w:rFonts w:ascii="Times New Roman"/>
          <w:b w:val="false"/>
          <w:i w:val="false"/>
          <w:color w:val="000000"/>
          <w:sz w:val="28"/>
        </w:rPr>
        <w:t>
      5) пошта және телефон байланысы қызметін төлеуге;</w:t>
      </w:r>
    </w:p>
    <w:bookmarkEnd w:id="7"/>
    <w:bookmarkStart w:name="z10" w:id="8"/>
    <w:p>
      <w:pPr>
        <w:spacing w:after="0"/>
        <w:ind w:left="0"/>
        <w:jc w:val="both"/>
      </w:pPr>
      <w:r>
        <w:rPr>
          <w:rFonts w:ascii="Times New Roman"/>
          <w:b w:val="false"/>
          <w:i w:val="false"/>
          <w:color w:val="000000"/>
          <w:sz w:val="28"/>
        </w:rPr>
        <w:t>
      6) ғимараттарды, құрылыстарды, технологиялық жабдықтарды, компьютерлік және ұйымдастыру техникасын ағымдағы жөндеуді жүргізуге, ұстауға және оларға қызмет көрсетуге;</w:t>
      </w:r>
    </w:p>
    <w:bookmarkEnd w:id="8"/>
    <w:bookmarkStart w:name="z11" w:id="9"/>
    <w:p>
      <w:pPr>
        <w:spacing w:after="0"/>
        <w:ind w:left="0"/>
        <w:jc w:val="both"/>
      </w:pPr>
      <w:r>
        <w:rPr>
          <w:rFonts w:ascii="Times New Roman"/>
          <w:b w:val="false"/>
          <w:i w:val="false"/>
          <w:color w:val="000000"/>
          <w:sz w:val="28"/>
        </w:rPr>
        <w:t>
      7) білім беру ұйымының қызметін қамтамасыз ету үшін қажетті, білім беру процесінде қолданылмайтын, құндық мәні ағымдағы қаржы жылына белгіленген айлық есептік көрсеткіштің қырық еселік мөлшерінен аспайтын тауарларды сатып алуға;</w:t>
      </w:r>
    </w:p>
    <w:bookmarkEnd w:id="9"/>
    <w:bookmarkStart w:name="z12" w:id="10"/>
    <w:p>
      <w:pPr>
        <w:spacing w:after="0"/>
        <w:ind w:left="0"/>
        <w:jc w:val="both"/>
      </w:pPr>
      <w:r>
        <w:rPr>
          <w:rFonts w:ascii="Times New Roman"/>
          <w:b w:val="false"/>
          <w:i w:val="false"/>
          <w:color w:val="000000"/>
          <w:sz w:val="28"/>
        </w:rPr>
        <w:t>
      8) осы Қағидаларда көзделген шығыстарды жүргізуге байланысты банктік (қаржылық) көрсетілетін қызметтерге ақы төлеуге пайдаланылады.</w:t>
      </w:r>
    </w:p>
    <w:bookmarkEnd w:id="10"/>
    <w:p>
      <w:pPr>
        <w:spacing w:after="0"/>
        <w:ind w:left="0"/>
        <w:jc w:val="both"/>
      </w:pPr>
      <w:r>
        <w:rPr>
          <w:rFonts w:ascii="Times New Roman"/>
          <w:b w:val="false"/>
          <w:i w:val="false"/>
          <w:color w:val="000000"/>
          <w:sz w:val="28"/>
        </w:rPr>
        <w:t>
      Жалақы мен жұмыс берушінің жарналары бойынша жыл бойына қалыптасқан үнем бекітілген көлемнің үстінен оқу шығыстарын ұлғайтуға ғана пайдаланылуы мүмкін.".</w:t>
      </w:r>
    </w:p>
    <w:bookmarkStart w:name="z13" w:id="11"/>
    <w:p>
      <w:pPr>
        <w:spacing w:after="0"/>
        <w:ind w:left="0"/>
        <w:jc w:val="both"/>
      </w:pPr>
      <w:r>
        <w:rPr>
          <w:rFonts w:ascii="Times New Roman"/>
          <w:b w:val="false"/>
          <w:i w:val="false"/>
          <w:color w:val="000000"/>
          <w:sz w:val="28"/>
        </w:rPr>
        <w:t>
      2. Осы қаулы 2016 жылғы 1 қыркүйектен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