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d023" w14:textId="0ebd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Лотерея операторын және оған лотерея өткізу құқығын беру мерзімін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10 ақпандағы № 48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"Лотереялар және лотерея қызметі туралы" 2016 жылғы 9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"Сәтті Жұлдыз" акционерлік қоғамына 15 жыл мерзімге лотерея өткізу құқығын бере отырып, ол лотерея операторы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