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1fc2" w14:textId="51c1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Солтүстік Каспий бойынша өнімді бөлу туралы келісім бойынша мемлекет атынан Қазақстан Республикасының үлесін алушыны айқындау туралы</w:t>
      </w:r>
    </w:p>
    <w:p>
      <w:pPr>
        <w:spacing w:after="0"/>
        <w:ind w:left="0"/>
        <w:jc w:val="both"/>
      </w:pPr>
      <w:r>
        <w:rPr>
          <w:rFonts w:ascii="Times New Roman"/>
          <w:b w:val="false"/>
          <w:i w:val="false"/>
          <w:color w:val="000000"/>
          <w:sz w:val="28"/>
        </w:rPr>
        <w:t>Қазақстан Республикасы Үкіметінің 2017 жылғы 14 ақпандағы № 67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2016 жылғы 1 қарашадан бастап қолданысқа енгізіледі.</w:t>
      </w:r>
    </w:p>
    <w:bookmarkStart w:name="z1" w:id="0"/>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1-бабы</w:t>
      </w:r>
      <w:r>
        <w:rPr>
          <w:rFonts w:ascii="Times New Roman"/>
          <w:b w:val="false"/>
          <w:i w:val="false"/>
          <w:color w:val="000000"/>
          <w:sz w:val="28"/>
        </w:rPr>
        <w:t xml:space="preserve"> 1-тармағының 43) тармақшасына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06.04.2018 </w:t>
      </w:r>
      <w:r>
        <w:rPr>
          <w:rFonts w:ascii="Times New Roman"/>
          <w:b w:val="false"/>
          <w:i w:val="false"/>
          <w:color w:val="000000"/>
          <w:sz w:val="28"/>
        </w:rPr>
        <w:t>№ 172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"PSA" жауапкершілігі шектеулі серіктестігі 1997 жылғы 18 қарашадағы Солтүстік Каспий бойынша өнімді бөлу туралы келісімде көзделген салықтық міндеттемені орындау есебіне жер қойнауын пайдаланушы заттай нысанда беретін Қазақстан Республикасының үлесін мемлекет атынан алушы болып айқындалсын.</w:t>
      </w:r>
    </w:p>
    <w:bookmarkEnd w:id="1"/>
    <w:bookmarkStart w:name="z3" w:id="2"/>
    <w:p>
      <w:pPr>
        <w:spacing w:after="0"/>
        <w:ind w:left="0"/>
        <w:jc w:val="both"/>
      </w:pPr>
      <w:r>
        <w:rPr>
          <w:rFonts w:ascii="Times New Roman"/>
          <w:b w:val="false"/>
          <w:i w:val="false"/>
          <w:color w:val="000000"/>
          <w:sz w:val="28"/>
        </w:rPr>
        <w:t>
      2. Осы қаулы 2016 жылғы 1 қарашадан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