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bb52" w14:textId="1acb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мен толықтырулар енгізу және 2016 жылғы бюджет қаражатының қалдықтары есебінен тиісті бюджеттік бағдарламалардың жылдық жоспарлы тағайындауларын ұлғайту және 2016 жылы республикалық бюджеттен бөлінген нысаналы даму трансферттерінің пайдаланылмаған (толық пайдаланылмаған) сомаларын 2017 жылы пайдалану (толық пайдалану) туралы</w:t>
      </w:r>
    </w:p>
    <w:p>
      <w:pPr>
        <w:spacing w:after="0"/>
        <w:ind w:left="0"/>
        <w:jc w:val="both"/>
      </w:pPr>
      <w:r>
        <w:rPr>
          <w:rFonts w:ascii="Times New Roman"/>
          <w:b w:val="false"/>
          <w:i w:val="false"/>
          <w:color w:val="000000"/>
          <w:sz w:val="28"/>
        </w:rPr>
        <w:t>Қазақстан Республикасы Үкіметінің 2017 жылғы 22 ақпандағы № 87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2017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2017 – 2019 жылдарға арналған республикалық бюджет, оның ішінде 2017 жылға мынадай:</w:t>
      </w:r>
    </w:p>
    <w:bookmarkEnd w:id="2"/>
    <w:bookmarkStart w:name="z5" w:id="3"/>
    <w:p>
      <w:pPr>
        <w:spacing w:after="0"/>
        <w:ind w:left="0"/>
        <w:jc w:val="both"/>
      </w:pPr>
      <w:r>
        <w:rPr>
          <w:rFonts w:ascii="Times New Roman"/>
          <w:b w:val="false"/>
          <w:i w:val="false"/>
          <w:color w:val="000000"/>
          <w:sz w:val="28"/>
        </w:rPr>
        <w:t>
      1) кірістер – 9 543 305 694 мың теңге, оның ішінде мыналар бойынша:</w:t>
      </w:r>
    </w:p>
    <w:bookmarkEnd w:id="3"/>
    <w:bookmarkStart w:name="z6" w:id="4"/>
    <w:p>
      <w:pPr>
        <w:spacing w:after="0"/>
        <w:ind w:left="0"/>
        <w:jc w:val="both"/>
      </w:pPr>
      <w:r>
        <w:rPr>
          <w:rFonts w:ascii="Times New Roman"/>
          <w:b w:val="false"/>
          <w:i w:val="false"/>
          <w:color w:val="000000"/>
          <w:sz w:val="28"/>
        </w:rPr>
        <w:t>
      салықтық түсімдер – 4 787 775 502 мың теңге;</w:t>
      </w:r>
    </w:p>
    <w:bookmarkEnd w:id="4"/>
    <w:bookmarkStart w:name="z7" w:id="5"/>
    <w:p>
      <w:pPr>
        <w:spacing w:after="0"/>
        <w:ind w:left="0"/>
        <w:jc w:val="both"/>
      </w:pPr>
      <w:r>
        <w:rPr>
          <w:rFonts w:ascii="Times New Roman"/>
          <w:b w:val="false"/>
          <w:i w:val="false"/>
          <w:color w:val="000000"/>
          <w:sz w:val="28"/>
        </w:rPr>
        <w:t>
      салықтық емес түсімдер – 102 758 432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1 398 507 мың теңге;</w:t>
      </w:r>
    </w:p>
    <w:bookmarkEnd w:id="6"/>
    <w:bookmarkStart w:name="z9" w:id="7"/>
    <w:p>
      <w:pPr>
        <w:spacing w:after="0"/>
        <w:ind w:left="0"/>
        <w:jc w:val="both"/>
      </w:pPr>
      <w:r>
        <w:rPr>
          <w:rFonts w:ascii="Times New Roman"/>
          <w:b w:val="false"/>
          <w:i w:val="false"/>
          <w:color w:val="000000"/>
          <w:sz w:val="28"/>
        </w:rPr>
        <w:t>
      трансферттер түсімдері – 4 651 373 253 мың теңге;</w:t>
      </w:r>
    </w:p>
    <w:bookmarkEnd w:id="7"/>
    <w:bookmarkStart w:name="z10" w:id="8"/>
    <w:p>
      <w:pPr>
        <w:spacing w:after="0"/>
        <w:ind w:left="0"/>
        <w:jc w:val="both"/>
      </w:pPr>
      <w:r>
        <w:rPr>
          <w:rFonts w:ascii="Times New Roman"/>
          <w:b w:val="false"/>
          <w:i w:val="false"/>
          <w:color w:val="000000"/>
          <w:sz w:val="28"/>
        </w:rPr>
        <w:t xml:space="preserve">
      2) шығындар – 10 740 128 973 мың теңге; </w:t>
      </w:r>
    </w:p>
    <w:bookmarkEnd w:id="8"/>
    <w:bookmarkStart w:name="z11" w:id="9"/>
    <w:p>
      <w:pPr>
        <w:spacing w:after="0"/>
        <w:ind w:left="0"/>
        <w:jc w:val="both"/>
      </w:pPr>
      <w:r>
        <w:rPr>
          <w:rFonts w:ascii="Times New Roman"/>
          <w:b w:val="false"/>
          <w:i w:val="false"/>
          <w:color w:val="000000"/>
          <w:sz w:val="28"/>
        </w:rPr>
        <w:t>
      3) таза бюджеттік кредиттеу – 191 542 795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273 866 697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82 323 902 мың теңге;</w:t>
      </w:r>
    </w:p>
    <w:bookmarkEnd w:id="11"/>
    <w:bookmarkStart w:name="z14" w:id="12"/>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159 496 347 мың теңге, оның ішінде: </w:t>
      </w:r>
    </w:p>
    <w:bookmarkEnd w:id="12"/>
    <w:bookmarkStart w:name="z15" w:id="13"/>
    <w:p>
      <w:pPr>
        <w:spacing w:after="0"/>
        <w:ind w:left="0"/>
        <w:jc w:val="both"/>
      </w:pPr>
      <w:r>
        <w:rPr>
          <w:rFonts w:ascii="Times New Roman"/>
          <w:b w:val="false"/>
          <w:i w:val="false"/>
          <w:color w:val="000000"/>
          <w:sz w:val="28"/>
        </w:rPr>
        <w:t xml:space="preserve">
      қаржы активтерін сатып алу – 162 396 347 мың теңге; </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2 900 000 мың теңге;</w:t>
      </w:r>
    </w:p>
    <w:bookmarkEnd w:id="14"/>
    <w:bookmarkStart w:name="z17" w:id="15"/>
    <w:p>
      <w:pPr>
        <w:spacing w:after="0"/>
        <w:ind w:left="0"/>
        <w:jc w:val="both"/>
      </w:pPr>
      <w:r>
        <w:rPr>
          <w:rFonts w:ascii="Times New Roman"/>
          <w:b w:val="false"/>
          <w:i w:val="false"/>
          <w:color w:val="000000"/>
          <w:sz w:val="28"/>
        </w:rPr>
        <w:t>
      5) тапшылық – -1 547 862 421 мың теңге немесе елдің жалпы iшкi өнiміне қатысты 3,1 пайыз;</w:t>
      </w:r>
    </w:p>
    <w:bookmarkEnd w:id="15"/>
    <w:bookmarkStart w:name="z18" w:id="16"/>
    <w:p>
      <w:pPr>
        <w:spacing w:after="0"/>
        <w:ind w:left="0"/>
        <w:jc w:val="both"/>
      </w:pPr>
      <w:r>
        <w:rPr>
          <w:rFonts w:ascii="Times New Roman"/>
          <w:b w:val="false"/>
          <w:i w:val="false"/>
          <w:color w:val="000000"/>
          <w:sz w:val="28"/>
        </w:rPr>
        <w:t>
      6) бюджет тапшылығын қаржыландыру – 1 547 862 421 мың теңге көлемінде атқаруға қабылдансын.";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5-2), 5-3), 23-1) тармақшалармен және 26) тармақшадағы "сомаларын бөлу бекітілсін." деген сөздер "сомаларын бөлу;" деген сөздермен ауыстырылып, 27), 28) тармақшалармен толықтырылсын:</w:t>
      </w:r>
    </w:p>
    <w:bookmarkStart w:name="z20" w:id="17"/>
    <w:p>
      <w:pPr>
        <w:spacing w:after="0"/>
        <w:ind w:left="0"/>
        <w:jc w:val="both"/>
      </w:pPr>
      <w:r>
        <w:rPr>
          <w:rFonts w:ascii="Times New Roman"/>
          <w:b w:val="false"/>
          <w:i w:val="false"/>
          <w:color w:val="000000"/>
          <w:sz w:val="28"/>
        </w:rPr>
        <w:t xml:space="preserve">
      "5-1)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облыстық бюджеттерге, Астана және Алматы қалаларының бюджеттеріне ішкі істер органдарының бөлімшелерін материалдық-техникалық жарақтандыруға берілетін ағымдағы нысаналы трансферттердің сомаларын бөлу;</w:t>
      </w:r>
    </w:p>
    <w:bookmarkEnd w:id="17"/>
    <w:bookmarkStart w:name="z21" w:id="18"/>
    <w:p>
      <w:pPr>
        <w:spacing w:after="0"/>
        <w:ind w:left="0"/>
        <w:jc w:val="both"/>
      </w:pPr>
      <w:r>
        <w:rPr>
          <w:rFonts w:ascii="Times New Roman"/>
          <w:b w:val="false"/>
          <w:i w:val="false"/>
          <w:color w:val="000000"/>
          <w:sz w:val="28"/>
        </w:rPr>
        <w:t xml:space="preserve">
      5-2) осы қаулыға </w:t>
      </w:r>
      <w:r>
        <w:rPr>
          <w:rFonts w:ascii="Times New Roman"/>
          <w:b w:val="false"/>
          <w:i w:val="false"/>
          <w:color w:val="000000"/>
          <w:sz w:val="28"/>
        </w:rPr>
        <w:t>5-2-қосымшаға</w:t>
      </w:r>
      <w:r>
        <w:rPr>
          <w:rFonts w:ascii="Times New Roman"/>
          <w:b w:val="false"/>
          <w:i w:val="false"/>
          <w:color w:val="000000"/>
          <w:sz w:val="28"/>
        </w:rPr>
        <w:t xml:space="preserve"> сәйкес облыстық бюджеттерге, Астана және Алматы қалаларының бюджеттеріне ішкі істер органдарының әкімшілік полиция қызметкерлерін оқытуға берілетін ағымдағы нысаналы трансферттердің сомаларын бөлу;</w:t>
      </w:r>
    </w:p>
    <w:bookmarkEnd w:id="18"/>
    <w:bookmarkStart w:name="z22" w:id="19"/>
    <w:p>
      <w:pPr>
        <w:spacing w:after="0"/>
        <w:ind w:left="0"/>
        <w:jc w:val="both"/>
      </w:pPr>
      <w:r>
        <w:rPr>
          <w:rFonts w:ascii="Times New Roman"/>
          <w:b w:val="false"/>
          <w:i w:val="false"/>
          <w:color w:val="000000"/>
          <w:sz w:val="28"/>
        </w:rPr>
        <w:t xml:space="preserve">
      5-3) осы қаулыға </w:t>
      </w:r>
      <w:r>
        <w:rPr>
          <w:rFonts w:ascii="Times New Roman"/>
          <w:b w:val="false"/>
          <w:i w:val="false"/>
          <w:color w:val="000000"/>
          <w:sz w:val="28"/>
        </w:rPr>
        <w:t>5-3-қосымшаға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 </w:t>
      </w:r>
    </w:p>
    <w:bookmarkEnd w:id="19"/>
    <w:bookmarkStart w:name="z23" w:id="20"/>
    <w:p>
      <w:pPr>
        <w:spacing w:after="0"/>
        <w:ind w:left="0"/>
        <w:jc w:val="both"/>
      </w:pPr>
      <w:r>
        <w:rPr>
          <w:rFonts w:ascii="Times New Roman"/>
          <w:b w:val="false"/>
          <w:i w:val="false"/>
          <w:color w:val="000000"/>
          <w:sz w:val="28"/>
        </w:rPr>
        <w:t xml:space="preserve">
      "23-1) осы қаулыға </w:t>
      </w:r>
      <w:r>
        <w:rPr>
          <w:rFonts w:ascii="Times New Roman"/>
          <w:b w:val="false"/>
          <w:i w:val="false"/>
          <w:color w:val="000000"/>
          <w:sz w:val="28"/>
        </w:rPr>
        <w:t>23-1-қосымшаға</w:t>
      </w:r>
      <w:r>
        <w:rPr>
          <w:rFonts w:ascii="Times New Roman"/>
          <w:b w:val="false"/>
          <w:i w:val="false"/>
          <w:color w:val="000000"/>
          <w:sz w:val="28"/>
        </w:rPr>
        <w:t xml:space="preserve"> сәйкес облыстық бюджеттерге мемлекет мұқтажы үшін жер учаскелерін алып қоюға берілетін ағымдағы нысаналы трансферттердің сомаларын бөлу;";</w:t>
      </w:r>
    </w:p>
    <w:bookmarkEnd w:id="20"/>
    <w:bookmarkStart w:name="z24" w:id="21"/>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инвестициялық салымдар кезінде агроөнеркәсіптік кешен субьектісі шеккен шығыстардың бір бөлігін өтеуге берілетін ағымдағы нысаналы трансферттердің сомаларын бөлу;</w:t>
      </w:r>
    </w:p>
    <w:bookmarkEnd w:id="21"/>
    <w:bookmarkStart w:name="z25" w:id="22"/>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нәтижелі жұмыспен қамтуды және жаппай кәсіпкерлікті дамытуға кредит беру сомаларын бөлу бекітілсін.";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"6. Қазақстан Республикасы Денсаулық сақтау министрлігі 2017 жылғы 10 наурызға дейінгі мерзімде облыстық бюджеттердің, Астана және Алматы қалалары бюджеттерінің осы қаулының 2-тармағының 13), 14), 15), 16) және 17) тармақшаларында көрсетiлген ағымдағы нысаналы трансферттердi пайдалану тәртібі туралы шешімдердің жобаларын әзірлесін және заңнамада белгіленген тәртіппен Қазақстан Республикасының Үкіметіне енгізсін."; </w:t>
      </w:r>
    </w:p>
    <w:bookmarkEnd w:id="23"/>
    <w:bookmarkStart w:name="z29" w:id="24"/>
    <w:p>
      <w:pPr>
        <w:spacing w:after="0"/>
        <w:ind w:left="0"/>
        <w:jc w:val="both"/>
      </w:pPr>
      <w:r>
        <w:rPr>
          <w:rFonts w:ascii="Times New Roman"/>
          <w:b w:val="false"/>
          <w:i w:val="false"/>
          <w:color w:val="000000"/>
          <w:sz w:val="28"/>
        </w:rPr>
        <w:t>
      мынадай мазмұндағы 6-1 және 6-2-тармақтармен толықтырылсын:</w:t>
      </w:r>
    </w:p>
    <w:bookmarkEnd w:id="24"/>
    <w:bookmarkStart w:name="z30" w:id="25"/>
    <w:p>
      <w:pPr>
        <w:spacing w:after="0"/>
        <w:ind w:left="0"/>
        <w:jc w:val="both"/>
      </w:pPr>
      <w:r>
        <w:rPr>
          <w:rFonts w:ascii="Times New Roman"/>
          <w:b w:val="false"/>
          <w:i w:val="false"/>
          <w:color w:val="000000"/>
          <w:sz w:val="28"/>
        </w:rPr>
        <w:t>
      "6-1. Қазақстан Республикасы Еңбек және халықты әлеуметтік қорғау министрлігі 2017 жылғы 20 ақпанға дейінгі мерзімде облыстық бюджеттердің, Астана және Алматы қалалары бюджеттерінің осы қаулының 2-тармағының 12), 20) және 21) тармақшаларында көрсетiлген ағымдағы нысаналы трансферттердi пайдалану тәртібі туралы шешімдердің жобаларын әзірлесін және заңнамада белгіленген тәртіппен Қазақстан Республикасының Үкіметіне енгізсін.</w:t>
      </w:r>
    </w:p>
    <w:bookmarkEnd w:id="25"/>
    <w:bookmarkStart w:name="z31" w:id="26"/>
    <w:p>
      <w:pPr>
        <w:spacing w:after="0"/>
        <w:ind w:left="0"/>
        <w:jc w:val="both"/>
      </w:pPr>
      <w:r>
        <w:rPr>
          <w:rFonts w:ascii="Times New Roman"/>
          <w:b w:val="false"/>
          <w:i w:val="false"/>
          <w:color w:val="000000"/>
          <w:sz w:val="28"/>
        </w:rPr>
        <w:t>
      6-2. Қазақстан Республикасы Энергетика министрлiгі 2017 жылғы 1 сәуірге дейінгі мерзімде "Қарағандышахтатарату" жауапкершілігі шектеулі серіктестігіне берiлген, таратылған шахталардың қызметкерлеріне келтiрiлген зиянды өтеу қағидаларын әзірлесін және заңнамада белгіленген тәртіппен Қазақстан Республикасының Үкіметіне енгізсін.";</w:t>
      </w:r>
    </w:p>
    <w:bookmarkEnd w:id="26"/>
    <w:bookmarkStart w:name="z32" w:id="2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27-қосымшалар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w:t>
      </w:r>
      <w:r>
        <w:rPr>
          <w:rFonts w:ascii="Times New Roman"/>
          <w:b w:val="false"/>
          <w:i w:val="false"/>
          <w:color w:val="000000"/>
          <w:sz w:val="28"/>
        </w:rPr>
        <w:t xml:space="preserve"> осы қаулыға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29-қосымшалармен</w:t>
      </w:r>
      <w:r>
        <w:rPr>
          <w:rFonts w:ascii="Times New Roman"/>
          <w:b w:val="false"/>
          <w:i w:val="false"/>
          <w:color w:val="000000"/>
          <w:sz w:val="28"/>
        </w:rPr>
        <w:t xml:space="preserve"> толықтырылсын.</w:t>
      </w:r>
    </w:p>
    <w:bookmarkEnd w:id="28"/>
    <w:bookmarkStart w:name="z34" w:id="2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2016 жылғы республикалық бюджеттің бюджеттік қаражатының қалдықтары есебінен тиісті бюджеттік бағдарламалардың жылдық жоспарлы тағайындаулары ұлғайтылсын.</w:t>
      </w:r>
    </w:p>
    <w:bookmarkEnd w:id="29"/>
    <w:bookmarkStart w:name="z35" w:id="3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жергілікті атқарушы органдар өткен қаржы жылының тіркелген міндеттемелерінің ақы төленбеген бөлігінің сомасына қаржы жылының басына жергілікті бюджеттердің бюджет қаражатының қалдығы есебінен 2016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2017 қаржы жылында пайдалансын (толық пайдалансын).</w:t>
      </w:r>
    </w:p>
    <w:bookmarkEnd w:id="30"/>
    <w:bookmarkStart w:name="z36" w:id="31"/>
    <w:p>
      <w:pPr>
        <w:spacing w:after="0"/>
        <w:ind w:left="0"/>
        <w:jc w:val="both"/>
      </w:pPr>
      <w:r>
        <w:rPr>
          <w:rFonts w:ascii="Times New Roman"/>
          <w:b w:val="false"/>
          <w:i w:val="false"/>
          <w:color w:val="000000"/>
          <w:sz w:val="28"/>
        </w:rPr>
        <w:t>
      4.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31"/>
    <w:bookmarkStart w:name="z37" w:id="32"/>
    <w:p>
      <w:pPr>
        <w:spacing w:after="0"/>
        <w:ind w:left="0"/>
        <w:jc w:val="both"/>
      </w:pPr>
      <w:r>
        <w:rPr>
          <w:rFonts w:ascii="Times New Roman"/>
          <w:b w:val="false"/>
          <w:i w:val="false"/>
          <w:color w:val="000000"/>
          <w:sz w:val="28"/>
        </w:rPr>
        <w:t>
      5. Осы қаулы 2017 жылғы 1 қаңтардан бастап қолданысқа енгiзiледi.</w:t>
      </w:r>
    </w:p>
    <w:bookmarkEnd w:id="3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33"/>
    <w:p>
      <w:pPr>
        <w:spacing w:after="0"/>
        <w:ind w:left="0"/>
        <w:jc w:val="left"/>
      </w:pPr>
      <w:r>
        <w:rPr>
          <w:rFonts w:ascii="Times New Roman"/>
          <w:b/>
          <w:i w:val="false"/>
          <w:color w:val="000000"/>
        </w:rPr>
        <w:t xml:space="preserve"> Басым республикалық бюджеттік инвестициялар тізбесі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559"/>
        <w:gridCol w:w="559"/>
        <w:gridCol w:w="559"/>
        <w:gridCol w:w="58"/>
        <w:gridCol w:w="5155"/>
        <w:gridCol w:w="1813"/>
        <w:gridCol w:w="1592"/>
        <w:gridCol w:w="1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w:t>
            </w:r>
            <w:r>
              <w:br/>
            </w:r>
            <w:r>
              <w:rPr>
                <w:rFonts w:ascii="Times New Roman"/>
                <w:b w:val="false"/>
                <w:i w:val="false"/>
                <w:color w:val="000000"/>
                <w:sz w:val="20"/>
              </w:rPr>
              <w:t>
жыл</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1 200 213 761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361 271 936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277 056 492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Республикалық бюджеттік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250 134 949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130 947 107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115 970 343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6 166 526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4 520 987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562 961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562 961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Өзбекстан Республикасындағы Елшілігінің әкімшілік ғимаратын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4 323 789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4 257 265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4 323 789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4 257 265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1 432 093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1 672 646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2 891 696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2 891 696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2 584 619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2 891 696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1 264 112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263 722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1 264 112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263 722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 9 үйде орналасқан қосалқы тұрмыстық блогы мен ЖҚС бар 200 автомашинаға арналған гараж" объектісін инженерлік-техникалық нығайту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14-үйде, Достық көшесі, 13-үйде орналасқан "Нұрсая 1, 2 ТҮК" (солтүстік және оңтүстік кварталдар) объектісін инженерлік-техникалық нығайту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Орынбор көшесі 4-үйдегі ҚР Парламентінің Сенаты және Астана қаласы Орынбор көшесі 2-үйдегі ҚР Парламентінің Мәжілісі ғимараттарының инженерлік-техникалық нығайту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10 684 374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14 903 007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16 388 294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4 628 928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8 611 227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8 611 227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4 628 928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4 628 928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2 458 002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6 250 706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6 250 706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2 458 002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1 649 258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2 360 521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2 360 521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ШЫХО "Қорғас-Шығыс қақпасы" ШСЭА, Басқыншы, Қорғас кенттері мен Алматы облысының Панфилов ауданындағы шекара бекеті учаскелеріндегі Қорғас өзені бойынша арна қалыптастырғыш және қорғаныш құрылыстары"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521 668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Арал қаласында 6 автокөлікке арналған өрт сөндіру депосының кешені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6 055 446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6 291 780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7 777 067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6 055 446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7 777 067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4 479 053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4 479 053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1 832 601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6 105 269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4 479 053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1 576 393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4 459 179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1 671 798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23 120 490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1 399 311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1 457 584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1 512 217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1 066 107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1 066 107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1 066 107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ІІМ Ішкі Әскерлердің 3656 әскери бөлімінің объектілерін (кешендерін) салу және құру (әуе эскадрильясы)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969 470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әуежайында желілік полиция бөлімінің әкімшілік ғимараты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r>
              <w:rPr>
                <w:rFonts w:ascii="Times New Roman"/>
                <w:b w:val="false"/>
                <w:i w:val="false"/>
                <w:color w:val="000000"/>
                <w:sz w:val="20"/>
              </w:rPr>
              <w:t xml:space="preserve"> </w:t>
            </w:r>
            <w:r>
              <w:rPr>
                <w:rFonts w:ascii="Times New Roman"/>
                <w:b/>
                <w:i w:val="false"/>
                <w:color w:val="000000"/>
                <w:sz w:val="20"/>
              </w:rPr>
              <w:t>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163 486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кентінде қатаң режиміндегі ИК-не ауыстырып ЛА-155/12 мекемесін салу және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ғимараттар кешенін салу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282 624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қызметтік ғимараттарының кешенін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4 743 000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4 743 000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1 716 287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1 399 311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1 457 584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1 716 287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1 716 287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260 495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облысы Державинск каласындағы Жарқайын аудандық сотының әкімшілік ғимаратын салу (үлгілік жобаны бейімдеу)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235 917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Текелі қаласындағы қалалық соттың құрылысы (ҚР 3 3С (ШВ) 9С-2.2-2013 үлгілі жобаны байлау)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307 902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аудандық сот ғимаратының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307 902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329 195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аулының, Жібек Жолы көшесіндегі 17 үйде Жуалы аудандық соты ғимаратын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259 002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Қаратөбе ауданы Қаратөбе аулылы С. Датұлы көшесі 26 Б үйдегі 3 құрамға арналған аудандық сот ғимаратын салу типтік жобаның байламы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Оңтүстік Қазақстан облысы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508 631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қаласында Сарыағаш аудандық соты ғимаратын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Т. Рысқұлов ауылы, Сарыбеков көшесі №15 орналасқан екі қабатты Түлкібас аудандық соты ғимаратының құрылысы (типтік жобаны байлау)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380 560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Мәңгілік ел,14 мекен-жайында орналасқан Бас прокуратура әкімшілік ғимаратының аймағындағы № 2, № 4 бақылау-өткізу пункттерін реконструкциялау және жобалау-сметалық құажаттаманы әзірлеу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103 778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органдары үшін ақпарат алмасу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236 747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14 768 426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14 768 426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14 768 426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14 768 426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956 503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302 789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жауынгерлік және әдістемелік дайындық оқу орталығын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302 789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Заречный кентінде әскери қалашығы бар арнайы мақсаттағы бөлімшелер үшін "Бүркіт" жауынгерлік және әдістемелік дайындық оқу орталығын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109 274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109 274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 Сейфуллин атындағы Қазақ мемлекеттік агротехникалық университетінің 592 орындық жатақханасының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Янушкевич көшесі, 6 үйде орналасқан Л. Н. Гумилев атындағы Еуразия ұлттық университетінің 500 орындық студенттік жатақханасының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530 941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530 941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130 941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"М. Оспанов атындағы Батыс Қазақстан мемлекеттік медицина университеті" РМҚК-ға 1000 орындық жатақхана салу"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медициналық университеті" ШЖҚ РМК үшін 1000 орынға арналған жатақхана.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А.В. Селезнев атындағы Алматы хореография училищесінің 170 орындық жатақханасын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18 117 861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18 117 861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18 117 861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6 906 211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6 906 211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6 906 211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11 211 650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11 211 650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11 211 650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22 599 233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20 699 577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20 699 577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20 699 577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20 538 346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республикалық шаңғы спорт базасы (I және II кезек)".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20 538 346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111 231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399 656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399 656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көлінің ауданындағы туристік маршруттарды абаттандыру (велосипед жүретін және жаяу жүрушілер жолдары, қоғамдық тамақтану орындары мен жалға алу нысанымен шаңғы трассалары)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Бармашинск орманшылығының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Золотобор орманшылық "Дальний" кордонын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Қатаркөл орманшылық кордонының жаңа ғимараттарын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Темнобор орманшылық кордонының жаңа ғимараттарын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Бурабай орманшылық "Қарақыстақ" және "Голубой залив" кордондарын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Золотобор орманшылық "Дальний" және Бурабай орманшылық "Қарақыстақ" кордондарына электр желісін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561 446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561 446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561 446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15 674 575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3 971 089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3 030 517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13 074 575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3 071 089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1 530 517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13 074 575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13 074 575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241 324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Көкшетау топтық су құбырын қайта жаңарту, құрылыстың 2-ші кезегі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Нұра-Мамыр топтық су құбыры желілерінің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549 999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 1-ші қосылу кешені (құрылыстың 1-ші кезегі)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300 510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ауданының Келді-Мұрат өзеніндегі гидроторап бөгетін "Ақтоған" магистралдық тоғанымен қайта жаңғырту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299 433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1 905 381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1 269 914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342 274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1 905 381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1 972 354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өзеніне Жайық-Көшім жүйесінен суды алапаралық бұру үшін Киров-Шежін каналын қайта жаңғырту. (ІІ-кезең)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III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ауданындағы Жаңақала топтық су құбырының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577 662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Жартас бөгенін (су тартқыш, бұру каналын) қайта жаңғырту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577 369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1 999 860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1 201 175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926 320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859 860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926 320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755 816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261 923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Беловод топтық су құбырын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w:t>
            </w:r>
            <w:r>
              <w:rPr>
                <w:rFonts w:ascii="Times New Roman"/>
                <w:b w:val="false"/>
                <w:i w:val="false"/>
                <w:color w:val="000000"/>
                <w:sz w:val="20"/>
              </w:rPr>
              <w:t xml:space="preserve"> </w:t>
            </w:r>
            <w:r>
              <w:rPr>
                <w:rFonts w:ascii="Times New Roman"/>
                <w:b/>
                <w:i w:val="false"/>
                <w:color w:val="000000"/>
                <w:sz w:val="20"/>
              </w:rPr>
              <w:t>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1 722 779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ІІ кезегі)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2 648 890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Ордабасы және Түркістан аудандарындағы Түркістан магистралды каналын қайта құру (III кезек)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ауданы Шардара су қоймасындағы Арнасай бөгетінің гидротехникалық имараттар кешенін қайта құру". (I,II,III,IV кезектер,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2 148 628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 аймағындағы су қоймаларын (Щучье, Бурабай, Қарасу көлдері) тазарту және санациялау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142 020 292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106 052 713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94 777 666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141 297 634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106 052 713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94 777 666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141 037 546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106 052 713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94 777 666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72 536 559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35 020 237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44 979 264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72 536 559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35 020 237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44 979 264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22 119 010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"Бейнеу - Ақтау" автожолын қайта жаңарту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18 475 410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"Күрті-Бурылбайтал" дәлізін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5 529 744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6 569 335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7 372 992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"Ұзынағаш-Отар" автожолын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9 510 606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10 343 454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12 580 808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3 926 639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4 405 690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5 562 739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12 975 150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13 701 758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19 462 725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51 928 723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65 591 389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42 846 953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51 928 723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65 591 389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42 846 953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5 881 432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4 303 255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"Бейнеу - Ақтау" автожолын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(Омбыға) - Майқапшағай (ҚХР-ға шығу), Павлодар, Семей қалалары арқылы" автожолының "Қалбатау-Майқапшағай" учаскесін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9 666 777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"Таскескен - Бақты (ҚХР шек.)" автожолын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"Астана қ. Оңтүстік-Батыс айналмасы" автомобиль жолының құрылысы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"Өскемен - Зырян - Үлкеннарым - Қатон-Қарағай - Рахман бұлақтары" автожолын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5 118 546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10 543 698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5 080 514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4 597 843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"Щучье - Зеренді" автожолын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"Үшарал - Достық" автожолын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16 572 264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5 441 087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6 951 449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16 572 264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5 441 087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6 951 449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8 444 500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"Бейнеу - Ақтау" автожолын қайта жаңарту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3 168 810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"Ұзынағаш-Отар" автожолын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1 678 342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1 812 610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2 237 790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758 555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автожолының "Қандыағаш-Мақат" учаскесін қайта жаңарту және жобалау-іздестіру жұмыстары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2 653 988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"Күрті-Бурылбайтал" дәлізін қайта жаңарту және жобалау-іздестіру жұмыстары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975 837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1 301 116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214 379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шлюзіне құтқарушы кеме жүзетін гидротехникалық құрылыстар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қайта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45 709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әуежай аэровокзалының және жасанды ұшып-қону жолағын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722 658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722 658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10 233 649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10 233 649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10 233 649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6 283 312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"Қарасу" мемлекеттік резиденциясының аумағында Қабылдау үйін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6 283 312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3 950 337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350 орындық балабақша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1 449 323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Бейбітшілік көшесі, 11 үй бойында Тұңғыш Президент мұражайының ғимаратының жылыту, желдету және кондициялау жүйесін реконструкциялау. Түзету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 алды алаңын қайта жаңарту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"Қызыл-Жар" резиденциясының биіктігі 2 метр бетон қоршауын қайта жаңғырту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ерекше қорғалатын "Үкімет үйі", Парламент ғимараттары кешені және Министрліктер үйі мен оған іргелес аумағының объектілерін техникалық нығайту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Есіл өзенінің сол жағалауында Орынбор көшесі, оңтүстікке қарай № 31 көшеде орналасқан ҚР ПІБ Медициналық орталығының Клиникалық-оңалту кешені. Жылу желілері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Жеңіс даңғылы 11 мекен жайында ТП-10/0,4 кВ трансформаторлық подстанцияның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727 985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(Астана-Қарағанды тас жолы) Мичурино тұрғын алабы ауданында "Қызылжар" мемлекеттік резиденциясын жылумен жабдықтаудың сыртқы желілерін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8"/>
        <w:gridCol w:w="684"/>
        <w:gridCol w:w="684"/>
        <w:gridCol w:w="684"/>
        <w:gridCol w:w="519"/>
        <w:gridCol w:w="3852"/>
        <w:gridCol w:w="1793"/>
        <w:gridCol w:w="1793"/>
        <w:gridCol w:w="1793"/>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17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88 284 110</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21 422 673</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r>
      <w:tr>
        <w:trPr>
          <w:trHeight w:val="30" w:hRule="atLeast"/>
        </w:trPr>
        <w:tc>
          <w:tcPr>
            <w:tcW w:w="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12 836 320</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12 836 320</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12 836 320</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r>
      <w:tr>
        <w:trPr>
          <w:trHeight w:val="30" w:hRule="atLeast"/>
        </w:trPr>
        <w:tc>
          <w:tcPr>
            <w:tcW w:w="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"Қазтехнологиялар" АҚ жарғылық капиталын ұлғайту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292 817</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292 817</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292 817</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292 817</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22 642 063</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5 665 541</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22 642 063</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5 665 541</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7 675 063</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5 665 541</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14 967 000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14 967 000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28 434 690</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5 138 978</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18 359 959</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1 521 840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18 060 059</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1 521 840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678"/>
        <w:gridCol w:w="678"/>
        <w:gridCol w:w="678"/>
        <w:gridCol w:w="54"/>
        <w:gridCol w:w="3827"/>
        <w:gridCol w:w="1963"/>
        <w:gridCol w:w="1963"/>
        <w:gridCol w:w="196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19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377 272 978</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179 402 156</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143 967 995</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2 260 522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2 260 522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2 260 522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2 260 522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2 260 522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2 789 669</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614 901</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2 789 669</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614 901</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2 789 669</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2 789 669</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2 051 406</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614 901</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660 850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77 413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24 340 308</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13 886 196</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24 340 308</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13 886 196</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74 555</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24 265 753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24 265 753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263 103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860 934</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1 877 196</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2 343 773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1 159 652</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227 819</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468 084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483 977</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401 403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565 638</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1 101 578</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591 875</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5 399 404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1 882 712</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5 245 161</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3 153 887</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4 102 419</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1 100 234</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4 940 828</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1 982 272</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12 772 383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4 110 581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12 772 383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12 772 383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12 772 383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4 246 000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4 620 782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3 205 601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4 110 581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2 873 085</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1 237 496</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105 788 200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64 300 641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50 525 405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105 788 200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құрылысына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10 454 439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10 454 439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31 351 036</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1 710 904</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кезекте тұрғандарға тұрғын үй салу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596 930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462 962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133 968</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 отбасылар үшін тұрғын үй салуға</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1 113 974</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1 113 974</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29 640 132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345 907</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Ақтөбе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1 502 360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3 217 420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3 319 950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1 399 988</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4 325 504</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300 532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1 646 077</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666 431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271 688</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1 664 892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577 667</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4 045 613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110 381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5 356 641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889 081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62 583 676</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19 915 646</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2 203 330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Ақтөбе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332 671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1 193 553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1 603 520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681 593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1 097 816</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12 803 163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31 060 361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Ақмола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2 697 112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Ақтөбе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1 838 879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1 242 573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Қазақстан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4 416 322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1 527 660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3 718 370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1 345 081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Қостанай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2 085 247</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Қызылорда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770 301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Маңғыстау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1 740 926</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7 377 271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Солтүстік Қазақстан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1 690 731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w:t>
            </w:r>
            <w:r>
              <w:rPr>
                <w:rFonts w:ascii="Times New Roman"/>
                <w:b w:val="false"/>
                <w:i w:val="false"/>
                <w:color w:val="000000"/>
                <w:sz w:val="20"/>
              </w:rPr>
              <w:t xml:space="preserve"> </w:t>
            </w:r>
            <w:r>
              <w:rPr>
                <w:rFonts w:ascii="Times New Roman"/>
                <w:b/>
                <w:i w:val="false"/>
                <w:color w:val="000000"/>
                <w:sz w:val="20"/>
              </w:rPr>
              <w:t xml:space="preserve">Қазақстан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609 888</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11 607 669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11 607 669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1 399 049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705 104</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w:t>
            </w:r>
            <w:r>
              <w:rPr>
                <w:rFonts w:ascii="Times New Roman"/>
                <w:b w:val="false"/>
                <w:i w:val="false"/>
                <w:color w:val="000000"/>
                <w:sz w:val="20"/>
              </w:rPr>
              <w:t xml:space="preserve"> </w:t>
            </w:r>
            <w:r>
              <w:rPr>
                <w:rFonts w:ascii="Times New Roman"/>
                <w:b/>
                <w:i w:val="false"/>
                <w:color w:val="000000"/>
                <w:sz w:val="20"/>
              </w:rPr>
              <w:t xml:space="preserve">Қазақстан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693 945</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64 300 641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50 525 405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 шаруашылық саласындағы іс-шараларды іске асыру</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кезекте тұрғандарға тұрғын үй салу</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878 240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436 946</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Ақтөбе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1 334 006</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1 057 175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780 807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659 982</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757 257</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733 248</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2 841 329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769 550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3 240 597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702 883</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647 532</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511 582</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367 168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33 547</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834 687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2 186 595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1 830 424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728 648</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1 758 749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739 553</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1 371 453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w:t>
            </w:r>
            <w:r>
              <w:rPr>
                <w:rFonts w:ascii="Times New Roman"/>
                <w:b w:val="false"/>
                <w:i w:val="false"/>
                <w:color w:val="000000"/>
                <w:sz w:val="20"/>
              </w:rPr>
              <w:t xml:space="preserve"> </w:t>
            </w:r>
            <w:r>
              <w:rPr>
                <w:rFonts w:ascii="Times New Roman"/>
                <w:b/>
                <w:i w:val="false"/>
                <w:color w:val="000000"/>
                <w:sz w:val="20"/>
              </w:rPr>
              <w:t>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1 097 342</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2 272 666</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1 398 650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1 329 384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701 288</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Ақтөбе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1 796 237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76 465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2 116 276</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3 469 666</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1 010 482</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921 067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190 212</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985 278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934 728</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798 509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145 002</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142 430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1 016 406</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857 868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2 184 089</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49 495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62 395</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2 036 038</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748 973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1 806 847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1 250 249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37 300 641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20 525 405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932 005</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919 045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937 860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2 740 454</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1 047 252</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1 743 185</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673 116</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461 496</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3 185 000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1 360 587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27 300 641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15 525 405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Ақмола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2 734 257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1 593 690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Ақтөбе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758 597</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Қазақстан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2 179 880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3 421 363</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2 489 349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1 650 553</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239 902</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1 896 077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687 436</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Қостанай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1 825 407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805 677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Қызылорда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474 189</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Маңғыстау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2 721 422</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1 227 895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7 301 254</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2 111 941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Солтүстік Қазақстан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1 190 332</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w:t>
            </w:r>
            <w:r>
              <w:rPr>
                <w:rFonts w:ascii="Times New Roman"/>
                <w:b w:val="false"/>
                <w:i w:val="false"/>
                <w:color w:val="000000"/>
                <w:sz w:val="20"/>
              </w:rPr>
              <w:t xml:space="preserve"> </w:t>
            </w:r>
            <w:r>
              <w:rPr>
                <w:rFonts w:ascii="Times New Roman"/>
                <w:b/>
                <w:i w:val="false"/>
                <w:color w:val="000000"/>
                <w:sz w:val="20"/>
              </w:rPr>
              <w:t xml:space="preserve">Қазақстан облысы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1 147 310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1 955 023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3 714 492</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57 839 924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35 484 866</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35 053 938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57 839 924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35 484 866</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35 053 938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10 466 813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10 466 813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1 349 391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1 565 660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623 918</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3 342 895</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216 270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1 671 944</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1 671 944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47 373 111</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32 247 261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31 816 334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47 373 111</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32 247 261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31 816 334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1 188 425</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2 696 378</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661 720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564 013</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1 164 909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2 825 168</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4 616 930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1 523 957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6 786 100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2 009 347</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2 749 133</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1 533 963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3 847 465</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4 111 041</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38 064 298</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18 041 147</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15 052 712</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735 264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514 080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735 264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514 080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735 264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514 080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150 879 124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55 490 891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50 615 567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150 879 124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55 490 891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50 615 567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69 456 630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69 456 630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71 122 494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40 190 891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39 365 567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71 122 494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40 190 891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39 365 567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2 296 489</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656 029</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374 139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2 492 600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1 825 630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909 771</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473 113</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231 039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Батыс Қазақстан облысы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875 711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2 760 290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1 159 095</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853 309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1 018 749</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1 205 425</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1 225 509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2 729 508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1 189 581</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1 331 420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3 958 133</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218 587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1 062 129</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1 180 786</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955 671</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857 270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385 825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9 874 665</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12 977 703</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9 236 427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43 415 848</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14 123 578</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17 424 923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бюджетіне әуе көлігінің инфрақұрылымын дамуына арналған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берілетін нысаналы даму трансферттері</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11 250 000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17 667 584</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5 444 169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5 444 169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5 444 169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818 200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2 626 272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1 699 697</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12 223 415</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7 223 415</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бюджеттік инвестициялық жобаларды іске асыруға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4 764 999</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223 323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292 345</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1 090 947</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2 015 203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255 748</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297 433</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2 458 416</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1 228 284</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1 230 132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2 878 708</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1 351 292</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770 000</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0"/>
        <w:gridCol w:w="632"/>
        <w:gridCol w:w="632"/>
        <w:gridCol w:w="632"/>
        <w:gridCol w:w="464"/>
        <w:gridCol w:w="4509"/>
        <w:gridCol w:w="1827"/>
        <w:gridCol w:w="1656"/>
        <w:gridCol w:w="148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18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6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8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116 100 000</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29 500 000</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c>
          <w:tcPr>
            <w:tcW w:w="1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c>
          <w:tcPr>
            <w:tcW w:w="1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c>
          <w:tcPr>
            <w:tcW w:w="1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97 500 000</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97 500 000</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6"/>
        <w:gridCol w:w="790"/>
        <w:gridCol w:w="791"/>
        <w:gridCol w:w="791"/>
        <w:gridCol w:w="63"/>
        <w:gridCol w:w="4780"/>
        <w:gridCol w:w="2287"/>
        <w:gridCol w:w="1111"/>
        <w:gridCol w:w="111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22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368 421 724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76 794 769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76 794 769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76 794 769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76 794 769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2 654 427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13 865 836</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16 846 707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3 113 632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1 018 809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4 305 799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382 883</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1 697 811</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5 926 565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17 443 937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1 266 863</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126 828 762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5 716 563</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5 716 563</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5 716 563</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2 860 158</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1 540 340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280 301</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1 035 764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121 112 199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42 283 437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42 283 437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1 384 457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2 276 175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2 144 508</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5 660 254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2 828 067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413 765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1 126 232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919 843</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9 986 875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78 828 762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53 828 762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4 401 486</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8 044 858</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6 027 446</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2 219 384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1 553 837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1 118 992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350 083</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2 556 601</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4 067 622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1 400 152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1 591 946</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3 830 135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1 956 132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14 569 634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1 653 141</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1 390 922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1 631 005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1 574 932</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3 580 854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3 580 854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734 446</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2 596 408</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Қазақстан Республикасы Ұлттық қорынан берілетін нысаналы трансферттер есебінен берілетін нысаналы даму трансферттері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2 596 408</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276 091</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2 320 317</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11 364 060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9 766 454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қайта жаңарту және жобалау-іздестіру жұмыстары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85 997 795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12 919 486</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 (Орск қаласына) - Ақтөбе - Атырау - РФ шек. (Астрахань қаласына)" автожолын қайта жаңарту және жобалау-іздестіру жұмыстары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2 969 544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дәлізін қайта жаңарту және жобалау-іздестіру жұмыстары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"Таскескен - Бақты (ҚХР шек.)" автожолын қайта жаңарту және жобалау-іздестіру жұмыстары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"Астана қ. Оңтүстік-Батыс айналмасы" автомобиль жолының құрылысы және жобалау-іздестіру жұмыстары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"Өскемен - Зырян - Үлкеннарым - Қатон-Қарағай - Рахман бұлақтары" автожолын қайта жаңарту және жобалау-іздестіру жұмыстары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"Щучье - Зеренді" автожолын қайта жаңарту және жобалау-іздестіру жұмыстары </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276 985</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1 031 884</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8 691 131</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59" w:id="34"/>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 </w:t>
      </w:r>
    </w:p>
    <w:bookmarkEnd w:id="34"/>
    <w:tbl>
      <w:tblPr>
        <w:tblW w:w="0" w:type="auto"/>
        <w:tblCellSpacing w:w="0" w:type="auto"/>
        <w:tblBorders>
          <w:top w:val="none"/>
          <w:left w:val="none"/>
          <w:bottom w:val="none"/>
          <w:right w:val="none"/>
          <w:insideH w:val="none"/>
          <w:insideV w:val="none"/>
        </w:tblBorders>
      </w:tblPr>
      <w:tblGrid>
        <w:gridCol w:w="477"/>
        <w:gridCol w:w="655"/>
        <w:gridCol w:w="655"/>
        <w:gridCol w:w="655"/>
        <w:gridCol w:w="52"/>
        <w:gridCol w:w="4121"/>
        <w:gridCol w:w="1895"/>
        <w:gridCol w:w="1895"/>
        <w:gridCol w:w="189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18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113 069 438</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124 867 613</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203 758 971</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33 704 979</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5 062 096</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4 600 297</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4 600 297</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4 315 330</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4 315 330</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дербес бюджетін енгізу шеңберінде Қазынашылықтың ақпараттық жүйелерін дамыту </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4 315 330</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284 967</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284 967</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284 967</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461 799</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деңгейдің домендік атаулары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461 799</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461 799</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деңгейдің домендік атаулары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461 799</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27 942 883</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27 942 883</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27 942 883</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23 943 855</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23 943 855</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 және жобалау-іздестіру жұмыстары </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23 943 855</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740 000</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740 000</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"Қарабұтақ - Комсомольское - Денисовка - Рудный - Қостанай" автожолын қайта жаңарту және жобалау-іздестіру жұмыстары </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740 000</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3 259 028</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3 259 028</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r>
        <w:trPr>
          <w:trHeight w:val="30" w:hRule="atLeast"/>
        </w:trPr>
        <w:tc>
          <w:tcPr>
            <w:tcW w:w="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 және жобалау-іздестіру жұмыстары </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3 259 028</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2"/>
        <w:gridCol w:w="785"/>
        <w:gridCol w:w="785"/>
        <w:gridCol w:w="785"/>
        <w:gridCol w:w="467"/>
        <w:gridCol w:w="3476"/>
        <w:gridCol w:w="2057"/>
        <w:gridCol w:w="1102"/>
        <w:gridCol w:w="227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20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2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49 412 237</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867 034</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867 034</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"Қазтехнологиялар" АҚ жарғылық капиталын ұлғайту</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867 034</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545 203</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545 203</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 жарғылық капиталын ұлғайту</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545 203</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0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қолдау үшін "Қазақстанның Даму Банкі" АҚ жарғылық капиталын кейіннен ұлғайтуымен "Бәйтерек" ұлттық басқарушы холдингі" АҚ жарғылық капиталын ұлғайту</w:t>
            </w:r>
          </w:p>
        </w:tc>
        <w:tc>
          <w:tcPr>
            <w:tcW w:w="20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88 000 000</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қарыз алу деңгейін ұстау үшін "ҚДБ-Лизинг" АҚ арқылы жарғылық капиталын кейіннен ұлғайтуымен "Бәйтерек" ұлттық басқарушы холдингі" АҚ жарғылық капиталын ұлғайту</w:t>
            </w:r>
          </w:p>
        </w:tc>
        <w:tc>
          <w:tcPr>
            <w:tcW w:w="20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3"/>
        <w:gridCol w:w="811"/>
        <w:gridCol w:w="812"/>
        <w:gridCol w:w="812"/>
        <w:gridCol w:w="65"/>
        <w:gridCol w:w="4467"/>
        <w:gridCol w:w="1909"/>
        <w:gridCol w:w="1910"/>
        <w:gridCol w:w="114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19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Красноярский тас жолы бойында тұрған оқу-тәрбиелік кешенінің құрылысы </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300 952</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ҚСЗ ауданындағы (қалалықсүтзауыты) 600 орынға арналған орта мектеп құрылысы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300 952</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858 470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Шөлдала алқабындағы 900 орынға арналған орта мектеп құрылысы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720 970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300 орынға арналған №24 гимназиясының қосымша құрылысы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300 оқушыға арналған №4 орта білім мектебінің құрылысын салу</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1 704 258</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Сарышаған ауылында 464 орынға арналған орта мектеп салу</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240 474</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600 орынға арналған мектеп құрылысы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691 200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Панель центр ауданындағы 1200 орынға арналған орта білім мектебінің құрылысы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772 584</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Жаңақорған кентіндегі 300 орындық №56 мектептің құрылысы" ЖЖ</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Ұлттық пантеон салуға берілетін нысаналы даму трансферттері</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1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7"/>
        <w:gridCol w:w="640"/>
        <w:gridCol w:w="641"/>
        <w:gridCol w:w="641"/>
        <w:gridCol w:w="591"/>
        <w:gridCol w:w="4452"/>
        <w:gridCol w:w="1507"/>
        <w:gridCol w:w="1680"/>
        <w:gridCol w:w="168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1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6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6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86 600 000</w:t>
            </w: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операцияларды кредиттеу үшін "Қазақстанның Даму Банкі" АҚ кейіннен кредиттеумен "Бәйтерек" ұлттық басқарушы холдингі" АҚ кредиттеу</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86 600 000</w:t>
            </w:r>
          </w:p>
        </w:tc>
        <w:tc>
          <w:tcPr>
            <w:tcW w:w="1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86 600 000</w:t>
            </w:r>
          </w:p>
        </w:tc>
        <w:tc>
          <w:tcPr>
            <w:tcW w:w="1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86 600 000</w:t>
            </w:r>
          </w:p>
        </w:tc>
        <w:tc>
          <w:tcPr>
            <w:tcW w:w="1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7"/>
        <w:gridCol w:w="804"/>
        <w:gridCol w:w="805"/>
        <w:gridCol w:w="805"/>
        <w:gridCol w:w="65"/>
        <w:gridCol w:w="4864"/>
        <w:gridCol w:w="2109"/>
        <w:gridCol w:w="1130"/>
        <w:gridCol w:w="113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tcBorders>
          </w:tcPr>
          <w:p/>
        </w:tc>
        <w:tc>
          <w:tcPr>
            <w:tcW w:w="21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20 202 222</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3 202 222</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3 202 222</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3 202 222</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3 202 222</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1 351 480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Шөлдала алқабындағы 900 орынға арналған орта мектеп құрылысы</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813 980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300 орынға арналған №24 гимназиясының қосымша құрылысы</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1 850 742</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Сарышаған ауылында 464 орынға арналған орта мектеп салу</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632 526</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600 орынға арналған мектеп құрылысы</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Панель центр ауданындағы 1200 орынға арналған орта білім мектебінің құрылысы</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757 416</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 жарғылық капиталын ұлғайту</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13-қосымша</w:t>
            </w:r>
          </w:p>
        </w:tc>
      </w:tr>
    </w:tbl>
    <w:bookmarkStart w:name="z70" w:id="35"/>
    <w:p>
      <w:pPr>
        <w:spacing w:after="0"/>
        <w:ind w:left="0"/>
        <w:jc w:val="left"/>
      </w:pPr>
      <w:r>
        <w:rPr>
          <w:rFonts w:ascii="Times New Roman"/>
          <w:b/>
          <w:i w:val="false"/>
          <w:color w:val="000000"/>
        </w:rPr>
        <w:t xml:space="preserve">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трансферттердің сомаларын бөлу</w:t>
      </w:r>
    </w:p>
    <w:bookmarkEnd w:id="35"/>
    <w:tbl>
      <w:tblPr>
        <w:tblW w:w="0" w:type="auto"/>
        <w:tblCellSpacing w:w="0" w:type="auto"/>
        <w:tblBorders>
          <w:top w:val="none"/>
          <w:left w:val="none"/>
          <w:bottom w:val="none"/>
          <w:right w:val="none"/>
          <w:insideH w:val="none"/>
          <w:insideV w:val="none"/>
        </w:tblBorders>
      </w:tblPr>
      <w:tblGrid>
        <w:gridCol w:w="493"/>
        <w:gridCol w:w="339"/>
        <w:gridCol w:w="1648"/>
        <w:gridCol w:w="1340"/>
        <w:gridCol w:w="1494"/>
        <w:gridCol w:w="1494"/>
        <w:gridCol w:w="1341"/>
        <w:gridCol w:w="1341"/>
        <w:gridCol w:w="2810"/>
      </w:tblGrid>
      <w:tr>
        <w:trPr>
          <w:trHeight w:val="30" w:hRule="atLeast"/>
        </w:trPr>
        <w:tc>
          <w:tcPr>
            <w:tcW w:w="4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3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6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Сомасы,мың теңге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паллиативтік көмек және мейірбике күтімін көрсету</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ұйыммен көрсетілетін медициналық көмекті қоспағанда, жедел медициналық көмек көрсету және санитариялық авиация</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құрамдауыштарын өндіру</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 және патологоанатомиялық диагностика</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(алкоголизм, нашақорлық, уытқұмарлық), зардап шегетін адамдарға медициналық көмек көрсету</w:t>
            </w:r>
          </w:p>
        </w:tc>
      </w:tr>
      <w:tr>
        <w:trPr>
          <w:trHeight w:val="30" w:hRule="atLeast"/>
        </w:trPr>
        <w:tc>
          <w:tcPr>
            <w:tcW w:w="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148 187 502</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4 516 924</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42 521 834</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12 064 714</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5 087 342</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1 537 570</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82 459 118</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6 448 300</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382 541</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1 410 526</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636 874</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209 491</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3 793 790</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6 058 931</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481 338</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1 283 584</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608 198</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189 026</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129 945</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3 366 840</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12 026 089</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4 246 078</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738 523</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257 800</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6 783 688</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4 745 096</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1 212 919</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145 616</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70 245</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2 984 667</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14 313 994</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4 221 480</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1 226 869</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321 136</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8 059 195</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9 876 237</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431 231</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2 779 788</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715 222</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252 606</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5 697 390</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6 148 328</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228 066</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1 260 718</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822 470</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176 365</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80 800</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3 579 909</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10 879 409</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830 502</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2 713 587</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859 504</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449 981</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6 007 274</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8 352 631</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1 706 782</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862 270</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196 276</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117 235</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5 470 068</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9 090 532</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2 311 935</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428 281</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247 795</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56 292</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6 007 007</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4 535 385</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1 410 887</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363 697</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31 234</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2 524 567</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7 000 578</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1 441 017</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524 335</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280 781</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109 489</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4 644 956</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4 961 030</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1 132 366</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549 965</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131 809</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80 978</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3 065 912</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18 332 405</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5 911 662</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1 325 907</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951 343</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67 869</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8 987 429</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14 920 099</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738 348</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6 171 886</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1 005 827</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690 286</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326 474</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5 987 278</w:t>
            </w:r>
          </w:p>
        </w:tc>
      </w:tr>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10 498 458</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3 306 619</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1 065 123</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382 031</w:t>
            </w:r>
          </w:p>
        </w:tc>
        <w:tc>
          <w:tcPr>
            <w:tcW w:w="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245 537</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5 499 148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16-қосымша</w:t>
            </w:r>
          </w:p>
        </w:tc>
      </w:tr>
    </w:tbl>
    <w:bookmarkStart w:name="z81" w:id="36"/>
    <w:p>
      <w:pPr>
        <w:spacing w:after="0"/>
        <w:ind w:left="0"/>
        <w:jc w:val="left"/>
      </w:pPr>
      <w:r>
        <w:rPr>
          <w:rFonts w:ascii="Times New Roman"/>
          <w:b/>
          <w:i w:val="false"/>
          <w:color w:val="000000"/>
        </w:rPr>
        <w:t xml:space="preserve">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трансферттердің сомаларын бөлу</w:t>
      </w:r>
    </w:p>
    <w:bookmarkEnd w:id="36"/>
    <w:tbl>
      <w:tblPr>
        <w:tblW w:w="0" w:type="auto"/>
        <w:tblCellSpacing w:w="0" w:type="auto"/>
        <w:tblBorders>
          <w:top w:val="none"/>
          <w:left w:val="none"/>
          <w:bottom w:val="none"/>
          <w:right w:val="none"/>
          <w:insideH w:val="none"/>
          <w:insideV w:val="none"/>
        </w:tblBorders>
      </w:tblPr>
      <w:tblGrid>
        <w:gridCol w:w="2444"/>
        <w:gridCol w:w="1684"/>
        <w:gridCol w:w="8172"/>
      </w:tblGrid>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121 497 451</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4 671 456</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4 286 747</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10 697 640</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3 675 402</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11 470 367</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6 389 774</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4 864 156</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10 010 364</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6 038 965</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4 315 653</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3 765 426</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4 892 000</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4 280 705</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19 656 947</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13 966 705</w:t>
            </w:r>
          </w:p>
        </w:tc>
      </w:tr>
      <w:tr>
        <w:trPr>
          <w:trHeight w:val="30"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8 515 144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22-қосымша</w:t>
            </w:r>
          </w:p>
        </w:tc>
      </w:tr>
    </w:tbl>
    <w:bookmarkStart w:name="z92" w:id="37"/>
    <w:p>
      <w:pPr>
        <w:spacing w:after="0"/>
        <w:ind w:left="0"/>
        <w:jc w:val="left"/>
      </w:pPr>
      <w:r>
        <w:rPr>
          <w:rFonts w:ascii="Times New Roman"/>
          <w:b/>
          <w:i w:val="false"/>
          <w:color w:val="000000"/>
        </w:rPr>
        <w:t xml:space="preserve"> Облыстық бюджеттерге, Астана және Алматы қалаларының бюджеттеріне еңбек нарығын дамытуға берілетін ағымдағы нысаналы трансферттердің сомаларын бөлу</w:t>
      </w:r>
    </w:p>
    <w:bookmarkEnd w:id="37"/>
    <w:tbl>
      <w:tblPr>
        <w:tblW w:w="0" w:type="auto"/>
        <w:tblCellSpacing w:w="0" w:type="auto"/>
        <w:tblBorders>
          <w:top w:val="none"/>
          <w:left w:val="none"/>
          <w:bottom w:val="none"/>
          <w:right w:val="none"/>
          <w:insideH w:val="none"/>
          <w:insideV w:val="none"/>
        </w:tblBorders>
      </w:tblPr>
      <w:tblGrid>
        <w:gridCol w:w="857"/>
        <w:gridCol w:w="590"/>
        <w:gridCol w:w="2331"/>
        <w:gridCol w:w="2331"/>
        <w:gridCol w:w="1929"/>
        <w:gridCol w:w="2332"/>
        <w:gridCol w:w="1930"/>
      </w:tblGrid>
      <w:tr>
        <w:trPr>
          <w:trHeight w:val="30" w:hRule="atLeast"/>
        </w:trPr>
        <w:tc>
          <w:tcPr>
            <w:tcW w:w="8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3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8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7 295 188</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2 571 809</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269 918</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4 331 005</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122 456</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261 091</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93 985</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410 696</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121 490</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288 706</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548 382</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183 183</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360 145</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292 491</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86 310</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203 514</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419 868</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130 646</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185 844</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367 879</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104 683</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260 677</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248 288</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70 951</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175 117</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338 498</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144 173</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177 325</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310 648</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137 063</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149 874</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449 278</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138 940</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307 881</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190 980</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75 814</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115 166</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316 294</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151 287</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98 128</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249 086</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68 316</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112 061</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2 162 315</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891 475</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1 260 840</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289 126</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88 493</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181 052</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w:t>
            </w:r>
          </w:p>
        </w:tc>
      </w:tr>
      <w:tr>
        <w:trPr>
          <w:trHeight w:val="30" w:hRule="atLeast"/>
        </w:trPr>
        <w:tc>
          <w:tcPr>
            <w:tcW w:w="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440 268</w:t>
            </w:r>
          </w:p>
        </w:tc>
        <w:tc>
          <w:tcPr>
            <w:tcW w:w="2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85 607</w:t>
            </w: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315 528</w:t>
            </w:r>
          </w:p>
        </w:tc>
        <w:tc>
          <w:tcPr>
            <w:tcW w:w="1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23-қосымша</w:t>
            </w:r>
          </w:p>
        </w:tc>
      </w:tr>
    </w:tbl>
    <w:bookmarkStart w:name="z103" w:id="38"/>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38"/>
    <w:tbl>
      <w:tblPr>
        <w:tblW w:w="0" w:type="auto"/>
        <w:tblCellSpacing w:w="0" w:type="auto"/>
        <w:tblBorders>
          <w:top w:val="none"/>
          <w:left w:val="none"/>
          <w:bottom w:val="none"/>
          <w:right w:val="none"/>
          <w:insideH w:val="none"/>
          <w:insideV w:val="none"/>
        </w:tblBorders>
      </w:tblPr>
      <w:tblGrid>
        <w:gridCol w:w="2150"/>
        <w:gridCol w:w="1662"/>
        <w:gridCol w:w="8488"/>
      </w:tblGrid>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8 649 964</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2 577 962</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3 072 002</w:t>
            </w:r>
          </w:p>
        </w:tc>
      </w:tr>
      <w:tr>
        <w:trPr>
          <w:trHeight w:val="30" w:hRule="atLeast"/>
        </w:trPr>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114" w:id="39"/>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39"/>
    <w:tbl>
      <w:tblPr>
        <w:tblW w:w="0" w:type="auto"/>
        <w:tblCellSpacing w:w="0" w:type="auto"/>
        <w:tblBorders>
          <w:top w:val="none"/>
          <w:left w:val="none"/>
          <w:bottom w:val="none"/>
          <w:right w:val="none"/>
          <w:insideH w:val="none"/>
          <w:insideV w:val="none"/>
        </w:tblBorders>
      </w:tblPr>
      <w:tblGrid>
        <w:gridCol w:w="860"/>
        <w:gridCol w:w="860"/>
        <w:gridCol w:w="860"/>
        <w:gridCol w:w="2259"/>
        <w:gridCol w:w="2487"/>
        <w:gridCol w:w="2487"/>
        <w:gridCol w:w="2487"/>
      </w:tblGrid>
      <w:tr>
        <w:trPr>
          <w:trHeight w:val="30" w:hRule="atLeast"/>
        </w:trPr>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24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137 105 624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116 033 396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137 105 624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116 033 396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132 655 624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111 583 396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27-қосымша</w:t>
            </w:r>
          </w:p>
        </w:tc>
      </w:tr>
    </w:tbl>
    <w:bookmarkStart w:name="z125" w:id="40"/>
    <w:p>
      <w:pPr>
        <w:spacing w:after="0"/>
        <w:ind w:left="0"/>
        <w:jc w:val="left"/>
      </w:pPr>
      <w:r>
        <w:rPr>
          <w:rFonts w:ascii="Times New Roman"/>
          <w:b/>
          <w:i w:val="false"/>
          <w:color w:val="000000"/>
        </w:rPr>
        <w:t xml:space="preserve"> 2017 жылға арналған мемлекеттік тапсырмалардың тізбесі</w:t>
      </w:r>
    </w:p>
    <w:bookmarkEnd w:id="40"/>
    <w:p>
      <w:pPr>
        <w:spacing w:after="0"/>
        <w:ind w:left="0"/>
        <w:jc w:val="both"/>
      </w:pPr>
      <w:r>
        <w:rPr>
          <w:rFonts w:ascii="Times New Roman"/>
          <w:b w:val="false"/>
          <w:i w:val="false"/>
          <w:color w:val="000000"/>
          <w:sz w:val="28"/>
        </w:rPr>
        <w:t>
      мың теңге</w:t>
      </w:r>
    </w:p>
    <w:tbl>
      <w:tblPr>
        <w:tblW w:w="0" w:type="auto"/>
        <w:tblCellSpacing w:w="0" w:type="auto"/>
        <w:tblBorders>
          <w:top w:val="none"/>
          <w:left w:val="none"/>
          <w:bottom w:val="none"/>
          <w:right w:val="none"/>
          <w:insideH w:val="none"/>
          <w:insideV w:val="none"/>
        </w:tblBorders>
      </w:tblPr>
      <w:tblGrid>
        <w:gridCol w:w="495"/>
        <w:gridCol w:w="1769"/>
        <w:gridCol w:w="5689"/>
        <w:gridCol w:w="336"/>
        <w:gridCol w:w="1528"/>
        <w:gridCol w:w="1833"/>
        <w:gridCol w:w="650"/>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көрсетілетін қызметтің немесе инвестициялық жобаның атауы</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тапсырманы орындауға қажетті бюджет қаражатының сомасы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өтеусіз негізде білім тарату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шаруашылықтарда агроөнеркәсіптік кешен субъектілеріне мал шаруашылығы өнiмдерiн өндіру, қайта өңдеу және өткізу саласында өтеусіз негізде оқыту семинарларын өткізу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w:t>
            </w:r>
            <w:r>
              <w:br/>
            </w:r>
            <w:r>
              <w:rPr>
                <w:rFonts w:ascii="Times New Roman"/>
                <w:b w:val="false"/>
                <w:i w:val="false"/>
                <w:color w:val="000000"/>
                <w:sz w:val="20"/>
              </w:rPr>
              <w:t xml:space="preserve">ұлттық кәсіпкерлер палатасы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"Мал шаруашылығын дамыту үшін және мал шаруашылығы өнiмiн өндіруге, қайта өңдеуге, өткізуге жағдай жасау" 107 "Мал шаруашылығы өнiмiн өндіру, қайта өңдеу, өткізу саласы бойынша өтеусіз негізде агроөнеркәсіптік кешен субъектілерін ақпараттық қамтамасыз ету"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242 548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өтеусіз негізде білім тарату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 қайта өңдеу, өткізу саласында базалық шаруашылықтарда агроөнеркәсіптік кешен субъектілеріне оқыту семинарларын өткізу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w:t>
            </w:r>
            <w:r>
              <w:br/>
            </w:r>
            <w:r>
              <w:rPr>
                <w:rFonts w:ascii="Times New Roman"/>
                <w:b w:val="false"/>
                <w:i w:val="false"/>
                <w:color w:val="000000"/>
                <w:sz w:val="20"/>
              </w:rPr>
              <w:t xml:space="preserve">ұлттық кәсіпкерлер палатасы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"Өсімдік шаруашылығы өнiмiн өндіруді, қайта өңдеуді, өткізуді дамыту үшін жағдай жасау" 108 "Өсімдік шаруашылығы өнiмiн өндіру, қайта өңдеу, өткізу саласы бойынша өтеусіз негізде агроөнеркәсіптік кешен субъектілерін ақпараттық қамтамасыз ету"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218 213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w:t>
            </w:r>
            <w:r>
              <w:br/>
            </w:r>
            <w:r>
              <w:rPr>
                <w:rFonts w:ascii="Times New Roman"/>
                <w:b w:val="false"/>
                <w:i w:val="false"/>
                <w:color w:val="000000"/>
                <w:sz w:val="20"/>
              </w:rPr>
              <w:t>мемлекеттік корпорациясы"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100 "Мемлекеттік жер кадастры мәліметтерін қалыптастыру"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4 417 859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ауылдық елді мекендердің жоспарлы-картографиялық өнімі</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құрылатын ауыл шаруашылығы алқаптарының және ауылдық елді мекендердің масштабтық қатарының фотокарталарын жасауға бағытталған</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аэрофотогеодезиялық ізденістер мемлекеттік институты"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100 "Мемлекеттік жер кадастры мәліметтерін қалыптастыру"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413 655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топографиялық карталардың масштабтық қатарын және тақырыптық карталарды, географиялық атаулардың мемлекеттік каталогтарын жасау, жаңарту, техникалық жобаларды құрастыру, </w:t>
            </w:r>
            <w:r>
              <w:br/>
            </w:r>
            <w:r>
              <w:rPr>
                <w:rFonts w:ascii="Times New Roman"/>
                <w:b w:val="false"/>
                <w:i w:val="false"/>
                <w:color w:val="000000"/>
                <w:sz w:val="20"/>
              </w:rPr>
              <w:t xml:space="preserve">топографиялық-геодезиялық және картографиялық материалдар мен деректерді есепке алу, сақтау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101 "Топографиялық-геодезиялық және картографиялық өнімдерді және олардың сақталуын қамтамасыз ету"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аумақтардың аэротүсірілімі, мемлекеттік топографиялық карталардың масштабтық қатарын және қалалардың жоспарларын жасау және жаңарту, пункттерді тексеру және қалпына келтіру, үйлестіру эталондық базистерді сертификаттау, I, II класты нивелирлеу, жиынтық каталогтарды жасау, геодинамикалық зерттеулер, техникалық жобаларды жасау, карталарды шығару (басып шығару)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101 "Топографиялық-геодезиялық және картографиялық өнімдерді және олардың сақталуын қамтамасыз ету" </w:t>
            </w:r>
            <w:r>
              <w:br/>
            </w:r>
            <w:r>
              <w:br/>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2 450 793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ақпараттық-талдамалық қамтамасыз ету жөніндегі көрсетілетін қызметтер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жалпы республикалық базаны құру және оны жүргізу және кедейшілік жөніндегі ақпаратты өңдеу, негізгі құрал-жабдықтар және материалдық емес активтерді сүйемелдеу, техникалық қолдау бойынша қызмет көрсету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"Әлеуметтік-еңбек саласын ақпараттық-талдамалық қамтамасыз ету жөнінде көрсетілетін қызметтер, жұмыспен қамту саясатын жаңғырту" 101 "Әлеуметтік-еңбек саласын ақпараттық-талдамалық қамтамасыз ету жөніндегі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2 117 246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69 461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r>
              <w:br/>
            </w:r>
            <w:r>
              <w:br/>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102 "Есту қабілеті бұзылған балалардың кохлеарлық имплантациядан кейін есту-сөйлеуін оңалту"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123 823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жұмыспен қамту қызметтерін әдістемелік қолдау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әдістемелік қамтамасыз ету, нәтижелі жұмыспен қамтуға көмектесу элементтерін дамыту, еңбек нарығының ахуалы мен дамуы туралы талдау жүргізу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 және жаппай кәсіпкерлікті дамыту бағдарламасын іске асыру" 101 "Нәтижелі жұмыспен қамтуды және жаппай кәсіпкерлікті дамыту бағдарламасын іске асыру шеңберінде ағымдағы іс-шараларды өткізу"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149 851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саласының бірыңғай ақпараттық жүйесін жетілдіру және сүйемелдеу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бірыңғай сандық алаңды құру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 және жаппай кәсіпкерлікті дамыту бағдарламасын іске асыру" 101 "Нәтижелі жұмыспен қамтуды және жаппай кәсіпкерлікті дамыту бағдарламасын іске асыру шеңберінде ағымдағы іс-шараларды өткізу"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Қазақстаника: қазақстандық жолдың энциклопедиясы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және оның Елбасы Нұрсұлтан Назарбаев феноменінің бүкіл дүние жүзінде танылуының жан-жақты сипаттамасы және талдауы кезінде энциклопедиялық тәсілге негізделген зерттеу жобасы. Азаматтарды біріктіру, олардың инновацияларды жасау мен іске асыру жолындағы күш-жігерін рухани жағынан топтастыру үшін тұжырымдалған идеялық тұғырнамалар базасында жаңа нысаналы тұжырымдар әзірленіп, Қазақстан Президенті – Елбасы Н.Ә. Назарбаевтың "Мәңгілік ел" ұлттық идеясы әлемнің жетекші 30 мемлекетінің қатарына ұмтылған біртұтас ел ретіндегі Қазақстанның қарқынды даму серпінінің призмасы арқылы фотоқұжаттық және иллюстрациялық тарихта өз бет-бейнесін табады</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103 "Социологиялық, талдамалық зерттеулер жүргізу және консалтингтік қызметтер көрсету"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251 285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Ежелгі дәуірден бүгінгі күнге дейінгі Қазақстан тарихы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мемлекеттік құрылыстың қазақстандық үлгісінің құрылымына, тарихи шарттылығына және осы процестің заңдылығына жалпылама көзқарасты қалыптастыруға, сондай-ақ ел тарихында тұлға және халықтың рөлін, ұлттық тарихтың заманауи кезеңіндегі Елбасының рөлін объективті жариялауға бағытталған. Дүниежүзілік тарихпен тығыз байланысқан, жаһандық тарихи процестердегі Қазақстанның орнын, олардың өзара байланысы мен ғылыми кезеңділігі жүйесінде дәл көрсететін Қазақстан тарихының жалпы тұжырымдамасын сапалы түрдегі жаңа деңгейде әзірлеу. Қазақстан Республикасының бейнесін, әлемдік қоғамдастықтың, өз ерекшелігі бар рухани және материалдық мәдениеті дамыған өркениеттің толыққанды мүшесі ретінде қалыптастыру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103 "Социологиялық, талдамалық зерттеулер жүргізу және консалтингтік қызметтер көрсету"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198 673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беруді және ғылымды дамытудың 2016-2019 жылдарға арналған мемлекеттік бағдарламасын талдау және ақпараттық-медиялық сүйемелдеу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беруді және ғылымды дамытудың мемлекеттік бағдарламасының негізгі бағыттарын жария ету бойынша кешенді ақпараттық саясатты жүргізу, оның шеңберінде мынадай іс-шаралар орындалатын болады:</w:t>
            </w:r>
            <w:r>
              <w:br/>
            </w:r>
            <w:r>
              <w:rPr>
                <w:rFonts w:ascii="Times New Roman"/>
                <w:b w:val="false"/>
                <w:i w:val="false"/>
                <w:color w:val="000000"/>
                <w:sz w:val="20"/>
              </w:rPr>
              <w:t>- Халықпен ауқымды түсіндіру жұмыстары, оның ішінде қоғамдық пікірді қалыптастыру үшін теледидар ток-шоулар түсіру және тарату арқылы, халықпен тікелей коммуникациялар орнату;</w:t>
            </w:r>
            <w:r>
              <w:br/>
            </w:r>
            <w:r>
              <w:rPr>
                <w:rFonts w:ascii="Times New Roman"/>
                <w:b w:val="false"/>
                <w:i w:val="false"/>
                <w:color w:val="000000"/>
                <w:sz w:val="20"/>
              </w:rPr>
              <w:t>- мультимедиялық имидждік арнайы жобаларды әзірлеуді , интернет БАҚ-та жариялау үшін блогерлермен жұмысты, Қазақстан Республикасының Білім және ғылым министрлігі өткізген реформаларды әлеуметтік желілерде ілгерілету стратегияларын әзірлеу және іске асыруды, Қазақстан Республикасы Білім беруді және ғылымды дамытудың 2016-2019 жылдарға арналған мемлекеттік бағдарламасын іске асыруды тұрақты мониторингілеуді қоса алғанда, интернет кеңістігінде жұмыс істеу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 103 "Социологиялық, талдамалық зерттеулер жүргізу және консалтингтік қызметтер көрсету"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480 842</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жанында "111 шұғыл қызметін" ұйымдастыру үшін байланыс-орталығы</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азаматтарының әртүрлі көздерден кіретін өтініштерін тәулік бойы қабылдау және өңдеу процесін автоматтандыру, сондай-ақ сыртқа телефон соғу, IVR теңшеу, бағытын пысықтау, АЖ, әңгіме сценарийлерін, жоба бойынша аудиожазбаларды интеграциялау және дайындау, Қазақстан Республикасының барлық нөмірлеу аймақтарынан және ұялы байланыс желілерінде қоңыраулар қабылдау, бала құқықтарының, бостандығы мен заңды мүдделерінің бұзылуына қатысты өтініштерге және бала құқықтарының, еркіндігі мен заңды мүдделерінің бұзылуына қатысты мемлекеттік орталық және жергілікті атқарушы органдардың және ұйымдардың, кәсіпорындардың, олардың лауазымды адамдарының шешімдеріне немесе әрекетіне (әрекетсіздігіне) шағымдарға байланысты барлық мәселелер бойынша Қазақстан Республикасындағы бала құқықтары жөніндегі уәкіл жанында "111 шұғыл қызметін" ұйымдастыру үшін жүйенің аптасына 7 күн, 24 сағат қолжетімді болуы; бұзылған бала құқықтарының, бостандығы мен заңды мүдделерінің кедергісіз іске асуы мен қалпына келуіне жәрдем көрсету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 104 "Ақпараттық жүйелердің жұмыс істеуін қамтамасыз ету және мемлекеттік органды ақпараттық-техникалық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166 815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күрделілігін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w:t>
            </w:r>
            <w:r>
              <w:br/>
            </w:r>
            <w:r>
              <w:rPr>
                <w:rFonts w:ascii="Times New Roman"/>
                <w:b w:val="false"/>
                <w:i w:val="false"/>
                <w:color w:val="000000"/>
                <w:sz w:val="20"/>
              </w:rPr>
              <w:t>Балалардың денсаулығы мен өмірін қорғау үшін жағдай жасау, санитарлық-эпидемиологиялық саламаттылық талаптарына сәйкес келуді қамтамасыз ету</w:t>
            </w:r>
            <w:r>
              <w:br/>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309 946</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мемлекеттік жастар саясатының жаңа кезеңі: жүйелі ғылыми-әдістемелік қамтамасыз ету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болжамдау, мемлекеттік жастар саясаты субъектілерінің қызметін қамтамасыз ету бойынша ғылыми-әдістемелік жұмыс, мемлекеттік жастар саясаты мектебін ұйымдастыру (мемлекеттік жастар саясаты қатысушыларына сертификатталған оқыту және біліктілікті арттыру), білім беру саласындағы мемлекеттік жастар саясатын ақпараттық-талдамалық сүйемелдеу, ұйымдастырушылық және практикалық іс-шаралар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азаматтарды патриоттық тәрбиелеу жөнінде іс-шаралар өткізу"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199 025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 жан басына шаққандағы қаржыландыруды енгізуді әдіснамалық қамтамасыз ету мен мониторинг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ұйымдарында жан басына шаққандағы нормативтік қаржыландыруды енгізуді әдіснамалық қамтамасыз ету мен мониторинг, мектепке дейінгі тәрбиені жан басына шаққандағы қаржыландыруды іске асыру тәсілдерін әдістемелік пысықтау, мектепке дейінгі тәрбиені жан басына шаққандағы қаржыландыруды енгізу процесін сүйемелдеу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 102 "Мектепке дейінгі білім беру саласындағы әдіснамалық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 қызметтері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 106 "Мектепке дейінгі тәрбие мен оқытуға "Назарбаев Зияткерлік мектептері" ДБҰ-нда мемлекеттік білім беру тапсырысын іске асыру"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108 397</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беру оқу бағдарламалары бойынша оқыту жөнінде білім беру қызметтерін ұсыну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100 "Дарынды балаларды республикалық білім беру ұйымдарында оқыту және тәрбиелеу"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991 522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бағытталған оқыту тәсілдерін қолдана отырып, балаларды оқыту және тәрбиелеу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Имандылық-рухани білім беру бағдарламасын интеграциялау негізінде білім беру қызметтерін көрсету. Жалпы адами құндылықтарға бағдарлаумен интеграцияланған оқу бағдарламаларын іске асыру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100 "Дарынды балаларды республикалық білім беру ұйымдарында оқыту және тәрбиелеу"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541 946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 білім беру және тәрбиелеу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бағдарламасын енгізе отырып, Назарбаев Зияткерлік мектептерінің 1-6 сынып оқушыларына арналған білім беру қызметтері; Интеграцияланған білім беру бағдарламасын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"Өркен" білім беру грантын іске асыру бойынша қызметтері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101 "Назарбаев Зияткерлік мектептерінде мемлекеттік білім беру тапсырысын іске асыру"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28 107 189</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 статистикалық деректер мен ақпараттық материалдарды жинау, талдау және өңдеу. Білім беру көрсеткіштері бойынша өңірлердің рейтингін жүргізу. Алынған нәтижелерді қорыту және талдау, білім беру жүйесіндегі бар проблемаларды анықтау және білім беру жүйесін дамыту бойынша ұсыныс әзірлеу. Халықты, мемлекеттік органдарды, халықаралық ұйымдарды білім беру жүйесінің ахуалы мен дамуы туралы объективті және шынайы ақпаратпен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102 "Орта білім беру саласындағы әдіснамалық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27 733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беруді және ғылымды дамытудың 2016-2019 жылдарға арналған мемлекеттік бағдарламасын талдау және ақпараттық-медиялық сүйемелдеу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ақпараттық саясат негізінде орта білім саласында Білім беруді және ғылымды дамытудың 2016-2019 жылдарға арналған мемлекеттік бағдарламасының негізгі бағыттарын паш ету, оның шеңберінде мынадай іс-шаралар орындалатын болады: - Білім беруді және ғылымды дамытудың 2016-2019 жылдарға арналған мемлекеттік бағдарламасы шеңберінде орта білім тақырыбында (12 жылдық білім беру, жаңартылған мазмұн, мектептерде жаңа аттестаттау, ҰБТ, үш тілде оқыту және басқа да өзекті мәселелер) мультимедиялық имидждік арнайы жобаларды әзірлеуді, интернет БАҚ-та жариялау үшін блогерлермен жұмысты, ақпараттық графика және бейне-контентті пайдалана отырып, орта білім беру мәселелерін әлеуметтік желілерде ілгерілету стратегиясын әзірлеу және іске асыруды, негативті жою мен тұрақты мониторингті және контент талдауды қоса алғанда, интернет кеңістікте жұмысты ұйымдастыру және кәсіби жүргізу; </w:t>
            </w:r>
            <w:r>
              <w:br/>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102 "Орта білім беру саласындағы әдіснамалық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152 000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арнада және интернетте телевизиялық ток-шоу түсіру және тарату, онда орта білім беру мәселелері мен проблемалары, онда сарапшыларды, оппоненттерді, мүдделі тұлғаларды шақыра отырып, әсіресе 12 жылдық білімге көшу, білім берудің жаңартылған мазмұны, оқушыларды қорытынды аттестаттау, ҰБТ-ның жаңа форматы, мектептерде үш тілдікті енгізу және басқа да орта білімнің өзекті мәселелері ашылатын болады</w:t>
            </w:r>
          </w:p>
        </w:tc>
        <w:tc>
          <w:tcPr>
            <w:tcW w:w="3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бітірушілердің оқу бейінін ескере отырып, мемлекеттік </w:t>
            </w:r>
            <w:r>
              <w:br/>
            </w:r>
            <w:r>
              <w:rPr>
                <w:rFonts w:ascii="Times New Roman"/>
                <w:b w:val="false"/>
                <w:i w:val="false"/>
                <w:color w:val="000000"/>
                <w:sz w:val="20"/>
              </w:rPr>
              <w:t xml:space="preserve">мектеп бітіру емтихандарының материалдарын әзірлеу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102 "Орта білім беру саласындағы әдіснамалық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 мониторингі бойынша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сүйемелдеу және сынақтан өткізу мониторингі (оқушылардың қозғалысы, жан басына шаққандағы қаржыландыруды іске асыру кезеңінде мектептерде туындайтын проблемалар, бюджет қаражатын пайдалану бағыттары мен негіздері, алқалық басқару органдарының қызметі), жан басына шаққандағы қаржыландыруды іске асырудың барысы және нәтижелері туралы мәліметтерді талдау және орта білім беруді жан басына шаққандағы қаржыландыру нормаларын есептеуге әдіснамалық тәсілдерді жетілдіру бойынша ұсыныстар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106 "Оператордың жан басына шаққандағы қаржыландыру жөніндегі көрсететін қызметтеріне ақы төлеу"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16 836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TALIS-2018 тәлім беру және оқыту халықаралық зерттеуін сынауда қатысуды қамтамасыз ету. TALIS-2018 негізгі зерттеуіне даярлық: зерттеуді өткізу бойынша әзірленген құралдар негізінде облыстық және мектеп үйлестірушілерін оқытуды ұйымдастыру. TALIS-2018 қатысуға ҒҰДҰ жыл сайынғы жарнасын енгізу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113 "Білім сапасына сырттай бағалау жүргізу"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58 392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оқу және түсіну сапасын халықаралық зерттеуге қатысу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PIRLS зерттеуіне елдің қатысуын қамтамасыз ету. Жарнаның екінші кезеңін төлеу, PIRLS-2016 халықаралық қатысушыларының энциклопедиясына қосу үшін материалдарды дайындау, нәтижелерге ішкі талдау жүргізу, "PIRLS құралдары және оны бағалау технологиясы" жинағын әзірлеу және басып шығару, PIRLS-2016 қорытындыларын халықаралық таныстыру рәсіміне Қазақстанның қатысуын қамтамасыз ету, PIRLS-2021 Қазақстанның қатысуы үшін дайындықты ұйымдастыру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113 "Білім сапасына сырттай бағалау жүргізу"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31 872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өткiзетін TIMSS зерттеуіне елдің қатысуын қамтамасыз ету. "TIMSS-2015 қорытындылары" IEA Халықаралық есеп деректерін өңдеу, "TIMSS-2015 Қазақстанның нәтижелері" Ұлттық есебін дайындау және жариялау, TIMSS-2019 кезеңінде қатысуға дайындықты ұйымдастыру (нұсқаулық материалдар, тест буклеттері және сынақ зерттеуінің сауалнамалары және басқалар). TIMSS-2015 қатысу үшін IEA-ға жарнаны енгізу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113 "Білім сапасына сырттай бағалау жүргізу"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75 235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ICILS компьютерлік және ақпараттық сауаттылық халықаралық зерттеуіне қатысу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өткiзетін ICILS зерттеуіне Қазақстанның қатысуын қамтамасыз ету, атап айтқанда ICILS-2018 сынақ зерттеуіне қатысу. ICILS-2018 сынау нұсқаулық материалдарын және тест тапсырмалары мен негізгі зерттеу сауалнамаларын аудару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113 "Білім сапасына сырттай бағалау жүргізу"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49 508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PISA қатысуын қамтамасыз ету. PISA-2015 қорытындылары бойынша ҒЫДҰ Халықаралық есеп деректерін өңдеу, "PISA-2015 зерттеуінің нәтижелері: Қазақстандық балалардың табысы осыған байланысты" Ұлттық есебін дайындау және жариялау. PISA-2018 сынағына қатысу (1800 жуық оқушыны іріктеп алу)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113 "Білім сапасына сырттай бағалау жүргізу"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60 953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қаржыландыруды енгізуді әдіснамалық қамтамасыз ету және мониторингтеу бойынша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қаржыландыруды енгізуді әдіснамалық қамтамасыз ету, сүйемелдеу және мониторинг. Техникалық және кәсіптік білім беру ұйымдарында жан басына шаққандағы қаржыландырудың іске асырылу барысы мен нәтижелері туралы деректерді талдау және талдау қорытындылары бойынша ұсыныстар енгізу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101 "Техникалық және кәсіптік, орта білімнен кейінгі білім саласындағы әдіснамалық қамтамасыз ету"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32 564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кейіннен "Кәсіпқор" холдингі" КЕАҚ жүйесінің оқу орындарында, Қазақстан Республикасының индустриалық-инновациялық даму мемлекеттік бағдарламасының базалық 10 колледжінің білім беру процесіне енгізумен техникалық және кәсіптік білім беретін мамандықтар бойынша халықаралық тәжірибе негізінде білім беру бағдарламаларын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232 342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мамандықтары бойынша үлгілік оқыту жоспарын өзектілендіру бойынша көрсетілетін қызметтер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және мемлекеттік техникалық және кәсіптік, орта білімнен кейінгі білім берудің жаңа мемлекеттік жалпы білім беру стандартының талаптарына сәйкес еңбек нарығында білікті кадрларға сұраныс пен ұсыныс арасындағы алшақтықты жою мақсатында, білім беру мазмұнын жұмыс берушілердің заманауи талаптарына сәйкес келтіру арқылы техникалық және кәсіптік білім беру мамандықтары бойынша қолданыстағы үлгілік оқыту жоспарларын және бағдарламасын өзекті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300 209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 Абу-Даби қаласында WorldSkills Competition халықаралық чемпионатында Қазақстан ұлттық құрама командасы мүшелерінің қатысуы үшін Ұлттық оператордың ұйымдастыруымен WorldSkills Kazakhstan ұлттық чемпионатын ұйымдастыру және өткізу. WorldSkills International және WorldSkills Europe халықаралық қауымдастығына жыл сайынғы мүшелік жарнасын төлеу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311 680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жүйесі үшін шетел әдебиетін сатып алуды және аударуды ұйымдастыру жөніндегі қызметтер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кадрларды дайындау сапасын жоғарылату үшін заманауи оқыту-әдістемелік әдебиетпен қамтамасыз ету мақсатында құқық иелену және шетел оқу әдебиеті мен оқыту әдістемелерін аудару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781 766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білім беру бағдарламалары бойынша ТжКБ түлектеріне біліктілікті беру және сертификаттау жүргізу үшін теориялық практикалық тест тапсырмаларын әзірлеу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Модульдық технология талаптарына сәйкес 2015 жылы әзірленген, 45 жаңа білім беру бағдарламасы бойынша түлектердің біліктілігін сертификаттау және техникалық және кәсіптік, орта білімнен кейінгі білім беру оқу орындары түлектерінің біліктілігін сертификаттау және дайындау процесінің толықтығын қамтамасыз ету мақсатында дайындық деңгейін бағалау үшін тест тапсырмалары дайындалады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64 460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процесі</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Білім Қоры ұсынған міндетті индикаторларды енгізе отырып, Турин процесі бойынша Мемлекеттік баяндаманы дайындауға қатысу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20 701</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арнайы оқу бағдарламаларын әзірлеу бойынша әдіснама жасау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 беру қажеттілігі бар тұлғалардың жұмысшы біліктілігін игеруі бойынша арнайы оқу бағдарламаларын әзірлеу және енгізу бойынша әдістемелік ұсынымдарды жасау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Дайындық Орталығында университет алды дайындық бағдарламасы бойынша (Foundation) тыңдаушыларды дайындау және оқытуды ұйымдастыру, студенттерді, магистранттарды, докторанттарды бакалавриат, магистратура, PhD докторантура бағдарламасы бойынша оқытуды ұйымдастыру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29 986 689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орындарындағы жан басына шаққандағы нормативтiк қаржыландыруды енгiзудi әдіснамалық қамтамасыз ету және оның мониторингі жөніндегі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жан басына шаққандағы нормативтік қаржыландыруды енгізуді әдіснамалық қамтамасыз ету және оның мониторингі. Жан басына шаққандағы қаржыландыруды іске асыру барысы және нәтижелері туралы деректерді талдау (студенттердің қозғалысы, жоғары оқу орындарында жан басына шаққандағы қаржыландыруды іске асыру кезеңінде туындайтын проблемалар, бюджет қаражатын пайдалану бағыттары және негіздері, басқарудың алқалы органдарының жұмысы). Жоғары және жоғары оқу орнынан кейінгі білімді жан басына шаққандағы қаржыландыру нормативтерін есептеуге әдістемелік тәсілдерді жетілдіру және тәуекелдерді талдау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103 "Жоғары және жоғары оқу орнынан кейінгі білім саласындағы әдіснамалық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және студенттік кредиттерді қайтару және жас мамандар мен философия докторларының (PhD) жұмысқа орналасу мониторингі жөніндегі қызметтер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өтеу міндетін орындау жөнінде қызмет көрсету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104 "Сенім білдірілген агенттердің білім беру кредиттерін қайтару жөніндегі қызметтеріне ақы төлеу"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191 665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 жастағы тұрғындардың оқу, математикалық және компьютерлік сауаттылығына сауалнама және тестілеу жүргізу - ересектердің біліктілігін бағалау халықаралық бағдарламасының (PIAAC) негізгі зерттеуіне Қазақстанның қатысуын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190 691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жүйесінің жұмыс істеуін қамтамасыз ету бойынша оператордың қызметтер ұсынуы</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 енгізуді және іске асыруды ұйымдық, ақпараттық, әдіснамалық сүйемелдеу, сондай-ақ жүйенің жұмыс істеуіне мониторинг бойынша қызметтер көрсету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112 "Мемлекеттік білім беру жинақтау жүйесі операторының қызметтеріне ақы төлеу"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84 050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қатысуды ұйымдастыру жөніндегі қызмет (28-қысқы Дүниежүзілік Универсиада)</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қатысуды ұйымдастыру (28-қысқы Дүниежүзілік Универсиада)</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ғылыми-пркатикалық дене тәрбиесі орталығы" РМҚК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113 "Республикалық мектеп олимпиадаларын, конкурстар, мектептен тыс республикалық маңызы бар іс-шаралар өткізу"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104 114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НУ-Беркли: заттардың, перспективалық материалдар мен энергия көздерінің күрделі жағдайларын зерттеудің 2014 - 2018 жылдарға арналған стратегиялық бағдарламасы</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энергетика саласында қолдану үшін жұқа наноқұрылымдалған пленкаларды өсіру және сипаттау саласындағы зерттеулер. Жоғары энергия физикасы саласындағы зерттеулер үшін жылдамдатқыш қондырғыны құру жөніндегі жұмыстар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659 212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еңбегіне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103 "Мемлекеттік ғылыми-техникалық сараптаманы жүргізу"</w:t>
            </w:r>
            <w:r>
              <w:br/>
            </w:r>
            <w:r>
              <w:rPr>
                <w:rFonts w:ascii="Times New Roman"/>
                <w:b w:val="false"/>
                <w:i w:val="false"/>
                <w:color w:val="000000"/>
                <w:sz w:val="20"/>
              </w:rPr>
              <w:t xml:space="preserve">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1 457 296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105 "Ғылыми және (немесе) ғылыми- техникалық қызмет нәтижелерін коммерцияландыруға гранттар беру жөніндегі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214 905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"Ғылым ордасы"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292 553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ғылыми-техникалық ақпарат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143 770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жұмыскерлерінің біліктілігін арттыру бойынша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r>
              <w:br/>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194 271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құзыреттерінің деңгейіне қойылатын заманауи талаптарға сәйкес бастауыш, негізгі орта және жалпы орта білім беру жүйесінің педагог қызметкерлерінің біліктілігін арттыру жөніндегі қызметтерді ұсыну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5 912 477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педагогті қалыптастырудың инновациялық тәсілдері негізінде техникалық және кәсіптік білім беру ұйымдарының инженерлік-педагогикалық қызметкерлері мен басшыларының біліктілігін арттыру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471 606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жұмыскерлерінің біліктілігін арттыру бойынша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311 622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соның ішінде медициналық қызметтердің ақысын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100 "Денсаулық сақтау саласындағы уәкілетті органның қызметін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410 072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"Социологиялық, талдамалық зерттеулер жүргізу және консалтингтік қызметтер көрсету"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127 117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қаржыландыру әдістеріне мониторинг жүргізу және талдау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жаһандық бюджет негізінде онкологиялық көмекке және ауылдық денсаулық сақтауға ақы төлеу жүйесін талдау. Медициналық-санитариялық алғашқы көмек көрсету субъектілерінде жан басына шаққандағы нормативтің ынталандырушы компонентін қоса алғанда, кешенді жан басына шаққандағы норматив бойынша қаржыландыруды енгізудің медициналық-экономикалық тиімділігін талдау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"Социологиялық, талдамалық зерттеулер жүргізу және консалтингтік қызметтер көрсету"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37 075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уақытылы, өзекті, нақты және толыққанды ақпаратты автоматтандырылған түрде алу мүмкіндігін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312 653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ұйымының мүше мемлекеттеріне жоспарлауда, өңірлік тәжірибені жүйелеуде консультациялық-техникалық қолдау және жағдай жасау және мүше мемлекеттер арасында Медициналық-санитариялық алғашқы көмек бойынша білімді таратуға көмектесу; әлеуметтік жауапкершілік қағидаттарын және тиімділікті сақтай отырып, медициналық қызметтерді көрсету саласында өңірлік және жаһандық деңгейде қабылдаған міндеттемелерді орындау кезінде Географиялық жағынан қашық орналасқан офисті қолдауды қамтамасыз ету. Сонымен қатар, Дүниежүзілік денсаулық сақтау ұйымының талабына сәйкес үй-жай; құрал-жабдықтарды, жиһаздарды және техникаларды ұсыну; Қазақстанда Географиялық жағынан қашық орналасқан офистің жұмысы бойынша жағдайлар жасау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 Асфендияров атындағы Қазақ ұлттық медицина университеті"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105 "Денсаулық сақтау жүйесін реформалауды қолдау"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32 907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 реформалауды әдіснамалық қолдау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енгізу, Ұлттық дәрілік саясат, клиникалық тәжірибе, денсаулық сақтау саласын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медициналық ұйымдарды аккредиттеу бойынша; денсаулық сақтау саласындағы ғылымды, инновациялық қызметті және сараптамаларды дамыту бойынша іс-шараларды орындау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105 "Денсаулық сақтау жүйесін реформалауды қолдау"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839 508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денсаулық сақтауды дамытудың функционалдық және институционалдық тұрақтылығын қамтамасыз ету жөнінде қызмет көрсету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сонымен қатар ұзақ мерзімді IT әлеуетті қалыптастыруға байланысты іс-шараларды орындау және Қазақстан Республикасының "электрондық денсаулық сақтау" саласын дамыту шеңберінде функционалдық, институционалдық тұрақтылығын, сонымен қатар тегін медициналық көмектің кепілдік берілген көлемін көрсету барысында инновациялық технологияларды қолдану мүмкіндігін беру мақсатында ҚР ДСМ ақпараттық жүйелерін түрлендіруді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105 "Денсаулық сақтау жүйесін реформалауды қолдау"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392 533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және тегін медициналық көмектің кепілдік берілген көлемінің бірыңғай төлеушісі жүйесінің жұмыс істеуінің әдіснамалық негіздерін қалыптастыру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 мен ТМККК жұмыс істеуінің шеңберінде стратегиялық сатып алу жоспарын қалыптастыру үшін әдіснамалық негіздерді әзірлеу, ТМККК шеңберінде медициналық көмектің сапасы мен көлемдерін бақылау әдіснамасын әзірлеу, ТМККК шеңберінде медициналық қызметтерге ақы төлеу бойынша міндеттемелер орындауды мониторингтеу әдіснамасын әзірлеу, МӘМС стратегиялық сатып алу жоспарын және ТМККК шеңберінде 2018 жылға сатып алу жоспарын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105 "Денсаулық сақтау жүйесін реформалауды қолдау"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105 351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мемлекеттік ұйымдары кадрларының біліктілігін арттыру және оларды қайта даярлау"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1 512 419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ЖИТС-тің профилактикасын, диагностикасын және емдеуді ұйымдастыру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жөніндегі ЖИТС орталықтарының, медициналық, халықаралық және қоғамдық ұйымдардың жұмыстарын үйлестіру және ұйымдастыру-әдістемелік басшылық ету. АИТВ және ЖИТС-байланысқан инфекцияларын референс зерттеулерді орындау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"ЖИТС-тің алдын алу және оған қарсы күрес жөніндегі республикалық орталық"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102 "Бірыңғай ұлттық денсаулық сақтау жүйесі шеңберінде қаржыландырылатын бағыттарды қоспағанда, мамандандырылған медициналық көмек көрсету"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254 825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 мамандарын тарту арқылы отандық клиникаларда жоғары технологияларды дамыту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r>
              <w:br/>
            </w:r>
            <w:r>
              <w:rPr>
                <w:rFonts w:ascii="Times New Roman"/>
                <w:b w:val="false"/>
                <w:i w:val="false"/>
                <w:color w:val="000000"/>
                <w:sz w:val="20"/>
              </w:rPr>
              <w:t>"University Medical Center" Корпоративтік қоры</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103 "Бірыңғай ұлттық денсаулық сақтау жүйесі шеңберінде қаржыландырылатын бағыттарды қоспағанда, жоғары мамандандырылған медициналық көмек көрсету"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2 053 395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104 "Санитариялық авиация түрінде жедел медициналық көмек көрсету"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6 911 287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қанның құрамдарымен және препараттарымен қамтамасыз ету. Донорлық қанды және оның құрамдары мен препараттарын дайындау, қайта өңдеу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процесін сүйемелдеу үшін тіндік типтеу зертханалық қызметтері, сондай-ақ референс-зерттеулер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"Трансфузиология ғылыми-өндірістік орталығы" ШЖҚ РМК; </w:t>
            </w:r>
            <w:r>
              <w:br/>
            </w:r>
            <w:r>
              <w:rPr>
                <w:rFonts w:ascii="Times New Roman"/>
                <w:b w:val="false"/>
                <w:i w:val="false"/>
                <w:color w:val="000000"/>
                <w:sz w:val="20"/>
              </w:rPr>
              <w:t xml:space="preserve">"Республикалық қан орталығы"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105 "Қанды, оның құрамдарын және препараттарды өндіру бойынша қызмет көрсету"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4 260 591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тұжырымды ойларды әзірлеу, саламатты өмір салтын насихаттау, әлеуметтік маңызды аурулардың алдын алу жөніндегі әдіснамалық сүйемелдеу, жалпы Қазақстан Республикасы бойынша халық арасында өткізілген ақпараттық-коммуникациялық ақпаратты жинау және есептерді қалыптастыру. Ақпараттық білім беру материалдарының, заттардың әр түрінің техникалық ерекшелігін, тиражын, нысаналы тобын көрсету жолымен жылдық жоспарды әзірлеу арқылы, олардың мазмұнын, дизайнын бірыңғай стильде жасау және Қазақстан Республикасында басылып шығарылатын заттар бойынша мониторинг жүргізу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проблемаларының ұлттық орталығы" ШЖҚ РМК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106 "Салауатты өмір салтын насихаттау"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82 840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инновациялық медициналық технологияларды дамыту бойынша жұмысты ұйымдастыру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 "Сызғанов" атындағы Хирургия ұлттық ғылыми орталығы" АҚ; </w:t>
            </w:r>
            <w:r>
              <w:br/>
            </w:r>
            <w:r>
              <w:rPr>
                <w:rFonts w:ascii="Times New Roman"/>
                <w:b w:val="false"/>
                <w:i w:val="false"/>
                <w:color w:val="000000"/>
                <w:sz w:val="20"/>
              </w:rPr>
              <w:t>"Ұлттық ғылыми медициналық орталық" АҚ;</w:t>
            </w:r>
            <w:r>
              <w:br/>
            </w:r>
            <w:r>
              <w:rPr>
                <w:rFonts w:ascii="Times New Roman"/>
                <w:b w:val="false"/>
                <w:i w:val="false"/>
                <w:color w:val="000000"/>
                <w:sz w:val="20"/>
              </w:rPr>
              <w:t xml:space="preserve">"University Medical Center" Корпоративтік қоры; </w:t>
            </w:r>
            <w:r>
              <w:br/>
            </w:r>
            <w:r>
              <w:rPr>
                <w:rFonts w:ascii="Times New Roman"/>
                <w:b w:val="false"/>
                <w:i w:val="false"/>
                <w:color w:val="000000"/>
                <w:sz w:val="20"/>
              </w:rPr>
              <w:t xml:space="preserve">"Ұлттық ғылыми кардиохирургия орталығы" АҚ; </w:t>
            </w:r>
            <w:r>
              <w:br/>
            </w:r>
            <w:r>
              <w:rPr>
                <w:rFonts w:ascii="Times New Roman"/>
                <w:b w:val="false"/>
                <w:i w:val="false"/>
                <w:color w:val="000000"/>
                <w:sz w:val="20"/>
              </w:rPr>
              <w:t>"Ұлттық онкология және трансплантология ғылыми орталығы" АҚ; "Ұлттық нейрохирургия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107 "Инновациялық медициналық технологияларды қолдану арқылы медициналық көмек көрсету"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2 236 715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диагностикасының және емдеудің жоғары технологиялық әдістерінің әлеуетін арттыру және енгізу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мамандарды тарта отырып, негізгі клиникалық бағыттар бойынша оқытуды жүргізу, сондай-ақ озық клиникалық бағыттарды/технологияларды енгізу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АҚ; "Ұлттық нейрохирургия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"Аурулар диагностикасының және емдеудің жоғары технологиялық әдістерінің әлеуетін арттыру және енгізу"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130 844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саласындағы қызмет көрсету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тілдерді дамыту мен қолданудың 2011-2020 жылдарға арналған мемлекеттік бағдарламасын іске асыру бойынша іс-шаралар өткізу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Шаяхметов атындағы Тілдерді дамытудың республикалық үйлестіру-әдістемелік орталығы" РМҚК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974 522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тарих және мәдениет ескерткіштерінде ғылыми-реставрациялық және консервациялық жұмыстар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және реставрациялау арқылы республикалық маңызы бар тарих және мәдениет ескерткіштерін сақтау бойынша қызметтер көрсету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100 "Тарихи-мәдени мұра ескерткіштерін қалпына келтіру, салу"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441 307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 ала тізіміне енгізілген объектілердің аудандарының, қорғау аймақтарының шекарасын айқындау және деректер қорын жасау;</w:t>
            </w:r>
            <w:r>
              <w:br/>
            </w:r>
            <w:r>
              <w:rPr>
                <w:rFonts w:ascii="Times New Roman"/>
                <w:b w:val="false"/>
                <w:i w:val="false"/>
                <w:color w:val="000000"/>
                <w:sz w:val="20"/>
              </w:rPr>
              <w:t>Ескерткіштерді трансшекаралық "Ұлы Жібек Жолы" сериялық номинациясы бойынша ЮНЕСКО-ның бүкіләлемдік мұралары тізіміне енгізу үшін мәдени мұра объектілерінің ғылыми құжаттарын әзірлеу;</w:t>
            </w:r>
            <w:r>
              <w:br/>
            </w:r>
            <w:r>
              <w:rPr>
                <w:rFonts w:ascii="Times New Roman"/>
                <w:b w:val="false"/>
                <w:i w:val="false"/>
                <w:color w:val="000000"/>
                <w:sz w:val="20"/>
              </w:rPr>
              <w:t>Ескерткіштерді "Ұлы Жібек Жолы" сериялық номинациясына енгізу үшін оларды сақтау және пайдалану бойынша басқару жоспарын әзірлеу бойынша қызмет көрсету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101 "Қазақ халқының мәдени мұрасын зерделеуді жинақтау және жүйелеу"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рухани қажеттілігін қанағаттандыра алатын, мемлекеттің мүддесіне және әлемдік аренада мемлекеттің бедел-бейнесіне қызмет ететін, көркемдік деңгейі жоғары ұлттық фильмдерді өндіру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104 "Ұлттық фильмдер шығару"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дубляждау, мемлекеттік фильмдер қорын құру және сақтау, фильмдер прокатын ұйымдастыру, тираждау мен дистрибьюциялауды жүзеге асыру кезінде фильмдердің меншік иесінің құқығын және фильм иесінің басқа да құқықтарының сақталуын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104 "Ұлттық фильмдер шығару"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286 222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би және балет бойынша қызметтерді сатып алу үшін</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105 "Әлеуметтік маңызы бар және мәдени іс-шаралар өткізу"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2 642 372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"ЭКСПО-2017" Халықаралық мамандандырылған көрме шеңберінде Пласидо Доминго және басқа да әлемдік опера өнері жұлдыздарының қатысуымен Пласидо Домингоның Опералия халықаралық жас вокалистер байқауының финалын өткізу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мемлекеттік опера және балет театры" КАҚ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105 "Әлеуметтік маңызы бар және мәдени іс-шаралар өткізу"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200 345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мемлекеттік және ұлттық мерекелеріне арналған мерекелік іс-шаралар мен салтанатты концерттерді өткізу, "ЭКСПО-2017" халықаралық мамандандырылған көрме аясындағы іс-шараларды, халықаралық конкурстар мен фестивальдерді өткізу, Мемлекет басшысының шетел делегацияларымен ресми кездесулері аясында концерттік бағдарламаларды ұйымдастыру, шығармашылық ұжымдардың және орындаушылардың Тәуелсіз Мемлекеттер Достастығы, Еуразиялық экономикалық одақ, Шанхай ынтымақтастық ұйымы, ТҮРКСОЙ, Шыңжан-Ұйғыр автономдық ауданының іс-шараларына қатысуын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105 "Әлеуметтік маңызы бар және мәдени іс-шаралар өткізу"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4 988 659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процесін даярлауды ұйымдастыру және білім беру қызметін ұсыну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 103 "Хореография саласындағы білім беру үрдісін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1 350 761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Ұлттық ядролық орталығы"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702 298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448 304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191 423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193 259 169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шикізаттық әлеуетін бағалау.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102 "Өңірлік, геологиялық түсіру, іздестіру-бағалау және іздестіру барлау жұмыстары"</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1 153 857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Төртінші өнеркәсіп революциясының элементтерін қосатын өңдеу өнеркәсібін және тау-кен секторын технологиялық қайта жарақтандыру бойынша шаралар кешенін әзірлеу бөлігіндегі экономиканың басым секторларын дамыту саласындағы ақпараттық-талдамалы және консультациялық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жылға дейін Төртінші өнеркәсіп революциясының элементтерін қосатын өңдеу өнеркәсібін және тау-кен секторын технологиялық қайта жарақтандыру бойынша шаралар кешенін әзірлеу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102 "Қазақстан Республикасының индустриялық-инновациялық дамуы саласындағы зерттеулер"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235 689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жұмыстарын орындауды ұйымдастыру бойынша мемлекеттік қызметтер көрсету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автожолдарын күрделі және орташа жөндеу, ұстау, көгалдандыру.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72 616 393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 мен Қапшағай су қоймаларында кеме қатынасы ішкі су жолдары учаскелерінде кеме жүрісінің кепілді габариттерін навигациялық жабдық белгілерін қою (ұстау) және күту , түбін тереңдету жұмыстарын ,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кеме қатынасы гидротехникалық құрылғылардың (шлюздер) және техникалық флот кемелерін жаңарту және жаңғырту бойынша іс-шараларын іске асыру арқылы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 комитетінің "Қазақстан су жолдары" республикалық мемлекеттік қазыналық кәсіпорны</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6 289 347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көлінде кеме қатынасы ішкі су жолдары учаскелерінде кеме жүрісінің кепілді габариттерін навигациялық жабдық белгілерін қою (ұстау) және күту, навигациялық жабдық пен құрылғыларын әзірлеу және жөндеу, техникалық флот кемелерін жөндеу (ағымдағы), техникалық флот кемелерін жаңарту және жаңғырту жүргізу арқылы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 комитетінің "Балқаш су жолдары кәсіпорны" республикалық мемлекеттік қазыналық кәсіпорны</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546 516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тарту механизмін жетілдіру мен халықаралық деңгейдегі мамандарды тарту арқылы инвестициялық беделді жоғарылату ұсыныстарын жасау қызметі</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мемлекеттік реформаларды жүзеге асыру бойынша практикалық тәжірибесі бар халықаралық компанияны тарту арқылы, инвестицияларды тарту мен инвестициялық имиджді жылжыту механизмдерін жетелдіру бойынша ұсыныстар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инвестициялар ұлттық агенттігі"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"Инвестициялар тарту үшін жағдай жасау"</w:t>
            </w:r>
            <w:r>
              <w:br/>
            </w:r>
            <w:r>
              <w:rPr>
                <w:rFonts w:ascii="Times New Roman"/>
                <w:b w:val="false"/>
                <w:i w:val="false"/>
                <w:color w:val="000000"/>
                <w:sz w:val="20"/>
              </w:rPr>
              <w:t>100 "Қазақстан Республикасына инвестициялар тартуға жәрдемдесу"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339 556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кластердің дамуын қамтамасыз ету бойынша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кластерінің жұмыс істеуін қамтамасыз ету бойынша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103 ""Инновациялық технологиялар паркі" дербес кластерлік қорының жұмыс істеуі және дамуы жөніндегі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576 763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 "Республикалық мемлекеттік қала құрылысын жоспарлау және кадастр орталығы"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іс-шараларды іске асыру"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776 683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дамытудың өңіраралық схемасын әзірлеу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іс-шараларды іске асыру"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212 357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және Шымкент агломерациясын аумақтық дамытудың өңіраралық схемасын әзірлеу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іс-шараларды іске асыру"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385 056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және тәжірибелік жобалаудың ғылыми-зерттеу институты (Тұрғын үй институты)" ЖШС, "Қазақ құрылыс және сәулет ғылыми-зерттеу және жобалау институты"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іс-шараларды іске асыру"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1 277 991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арасында ақпараттық-түсіндіру насихат жұмыстарын жүргізу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142 822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негіздеу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xml:space="preserve">Жылумен қамтамасыз етудің сенімділігі мен сапасын арттыру, энергия тиімділікті арттыру және энергия үнемдеуді дамыту, сонымен қатар су мен жабдықтау және су бұру жүйелеріне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712 214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жүйелерінің орталықтанған техникалық тексеруін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объектілерін және жылу желілерін 100 Гкал/сағ-қа дейінгі қазандықтарды жаңғырту және реконтрукциялау бойынша жылумен жабдықтау үшін орталықтандырылған техникалық тексеруді өңірлік жобаларды әзірлеу кезінде пайдалану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қабiлеттiлiгi деңгейiн талдау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IMD-2015-шi рейтингке Қазақстанның қосылуы үшiн шараларды жүргiзу және Қазақстанның бәсекеге қабiлеттiлiгiне кешендi талдау жүргізу және оның жоғарылауы бойынша ұсынымдарды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46 371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модельдеу және болжамдау құралын жетілдіру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моделін және салааралық байланыстар талдауының экономикалық-математикалық инструментариясын жетілдіру, өзектілендіру, сондай-ақ эконометрикалық модель негізінде орта мерзімді кезеңге тоқсандық макроэкономикалық болжамды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 үшін сыртқы тәуекелдер мен қауіп-қатерлерді анықтай отырып, қазақстандық және әлемдік экономиканың, қаржылық жүйесін, тауар нарықтары дамуының ағымдағы үрдістерін зерттеу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болып табылмайтын қазақстандық және әлемдік экономиканың ағымдағы даму үрдістерін зерттеу, Қазақстанның әлеуметтік-экономикалық дамуына сыртқы факторлар мен тәуекелдердің теріс әсерін төмендету бойынша ұсынымдар мен ұсыныстар әзірлеу мақсатында әлемдік және ұлттық экономикаға зерттеу жүргізу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Нормаивтік құқықтық актілердің жобаларына ғылыми сараптама жүргiзу ережесiне сәйкес Қазақстан Республикасы заң жобаларының ғылыми экономикалық сараптамасын жүргізу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қызметінің тиімділігін бағалау жүйесінің барлық кезеңдерін жүзеге асыруды сапалы сүйемелдеуді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134 709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асырылуын мониторингтеуді сараптамалық-талдамалық сүйемелдеу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асырылуы мониторингін және талдауды жүргізу және оны одан әрі жетілдіру үшін ұсынымдар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64 838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арттыру мәселелері бойынша зерттеулер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 тұжырымдамасын іске асыру үшін 2020 жылға дейін кәсіпкерлік қызметті мемлекеттік реттеудің күшті және әлсіз жақтарын, қауіптерді және даму перспективаларын айқындай отырып, халықаралық тәжірибені талдаудың және нақты ұсынымдарды әзірлеудің мақұлданған тәсілдері бойынша оған кешенді зерттеу жүргізу қажет</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бағалауға сараптамалық-талдамалық және әдіснамалық сүйемелдеуді енгізетін қызметті бағалау бойынша консультациялық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шеңберінде мемлекеттік жоспарлау жөніндегі уәкілетті орган "Қадағаланатын саладағы/аядағы/өңірдегі стратегиялық мақсаттар мен міндеттерге қол жеткізу және іске асыру" бағыты бойынша облыстардың, республикалық маңызы бар қаланың, астананың жергілікті атқарушы органдарына толық бағалау жүргізеді.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14 479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белгілеудің ынталандыратын әдістерін ескере отырып, тариф есебінің әдістемесі</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Ынталандыратын тарифтерді қалыптастыру рәсімдерін жетілдіру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шоғырландыруды бағалау әдістемесі</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шоғырландыруды бағалау рәсімдерін жетілдіру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Картель келісімдерін тергеп-тексеру жүргізу әдістемесі</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Картельдік келісімдер жүргізілетін тергеу сапасын арттыру, тергеу бойынша монополияға қарсы реттеу жөніндегі картельдік келісімдер ЭЫДҰ елдерінің стандарттарына сәйкес келтіру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2025 жылға дейін тұрақты даму тұжырымдамасын қалыптастыру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Қазақстан Республикасында шағын және орта кәсіпкерлікті дамытудың кешенді тұжырымдамасының жобасын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92 120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қолданыстағы фискалды саясатын сараптамалық-талдамалық қолдау және макроэкономикалық бағалау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және бизнес белсенділігіне тиімді салық жүктемесіне макроэкономикалық бағалау жүргізу негізінде Қазақстанның қолданыстағы фискалдық саясатын сараптамалық-талдамалық қолдауды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үкіметтік бағдарламалардың нәтижелі жұмыспен қамтуды арттыруға әсерін бағалау және жоғары, техникалық және кәсіптік білім орындарынан күтілетін шығарылымды ескере отырып, экономика салаларының бөлінісінде мамандықтар топтары бойынша қажеттіліктер болжамын әзірлеу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саясатын оңтайландыру бойынша ұсынымдар мен ұсыныстар әзірлей отырып, әсер ету тиімділігін бағалау және Қазақстанның еңбек нарығына ықпалы тұрғысынан іске асырылатын бағдарламаларды талдау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(салалық) тұрғын үй бағдарламаларының халықты (оның ішінде, азаматтардың әлеуметтік осал санаттарын) тұрғын үймен қамтамасыз етуге әсерін талдау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мақсаты мұқтаж жандарды,оның ішінде халықтың әлеуметтік аз қамтылған топтарын тұрғын үймен қамтамасыз ету бойынша жаңа тәсілдерді қалыптастыру бойынша ұсыныстар әзірлеу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 басқару және күтіп-ұстау тетіктерін әзірлеу (қаржылық модель)</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 басқару және ұстаудың қолданыстағы жүйесі жетілдіруді талап етеді. Осыған байланысты жалпы тұрғын үй шаруашылығын оның меншік иелерінің тиімді басқаруын қамтамасыз ету бойынша жаңа тәсілдерді қалыптастыру бойынша ұсынымдарды әзірлеу зерттеудің мақсаты болып табылады</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міндетті сақтандыруды дамыту перспективалары</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өзектілігі құрылыстың әрбір сатысында тәуекелдер дәрежесін анықтау, сондай-ақ осы тәуекелдерді барынша азайту әлемдік тәжірибеде міндетті сақтандыру есебінен болуы мүмкін, ол құрылыстың барлық сатыларын сақтандыруды қамтиды. Зерттеудің негізгі мақсаты Қазақстан Республикасында құрылыс қызметін міндетті сақтандыру жүйесін енгізу бойынша ұсынымдар әзірлеу болып табылады</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Салааралық теңгерімді (САТ) өңірлік деңгейге кеңейту негізінде өңірлік саясаттың тиімділігін бағалау модельдерінің жүйесін әзірлеу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әлеуметтік-экономикалық дамыту әлеуетін бағалау жөніндегі ұсыныстарды Қазақстан Республикасы экономикасына олардың үлесін ұлғайту үшін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2025 жылға дейінгі аумақтық-кеңістікте дамыту сценарийлерін әзірлеу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шағын өңірлерді тиімді қалаландыру және қалыптастыру бойынша стратегия бағыттарын ескере отырып, 2025 жылға дейінгі елдің аумақтық-кеңістікте дамуының сценарийін әзірлеу. Зерттеудің негізгі мақсаты 2025 жылға дейін Қазақстан Республикасының шағын өңірлерін аумақтық-кеңістікте дамыту сценарийін әзірлеу болып табылады</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қызметіне функционалдық шолу жүргізу </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ықпалын күшейту шарттарында жергілікті деңгейде мемлекеттік басқару ұйымдастыруды талдау қажет. Мемлекеттік саясатты тиімді іске асыру үшін орталық және жергілікті атқарушы органдар арасындағы функциялардың нақты және негізделген аражігін ажырату қажет етіледі. Мемлекеттің еңбек және материалдық ресурстарын тиімді пайдалану және бюджет қаражатын пайдаланудың ашықтығы мақсатында кез келген функцияларды қайталаудың жойылуы тиіс. Орындалуы әкімдіктердің жүргізілуіне берілуі қажет жергілікті маңызы бар функцияларды айқындау маңызды болып табылады</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қызметінің негізгі салаларына тәуелсіз сараптамалық бағалау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бюджеттік бағдарламаларға қол жеткізу" бірінші бағалау блогы шеңберінде мемлекеттік органдардың өздерінің есептік деректері негізінде алынған бағалау нәтижелерін объективтеу және верификациялау мақсатында орталық мемлекеттік органдар қызметінің негізгі салаларының дамуына тәуелсіз сараптамалық бағалауын жүргізу көзделеді. Бағаланатын негізгі салалар тізбесі Біріккен Ұлттар Ұйымының Даму бағдарламасымен бірлескен жоба шеңберінде қалыптастырылды, онда орталық мемлекеттік органдар қызметінің 41 саласы айқындалған</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саясатын жүзеге асыруды сараптамалық-талдамалық қолдау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Әкімшіліктік-аумақтық құрылым және тиімді өңірлік даму бөлігінде Қазақстан Республикасы өңірлік саясатының құралдарын жетілдіру бойынша ұсынымдар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салаларына "Индустрия 4.0" элементтерін енгізу бойынша басым экономика салаларындағы секторалдық зерттеулер" төртінші өнеркәсіптік революциясы үрдісінің ықпалын талдау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және кейіннен өңдей отырып, негізі мен құрылымы ұсынылған есеп нәтижелеріне және Дүниежүзілік Банктің халықаралық сарапшыларының ұсынымдарына құрылған әдіснамалық тәсілдер әзірлеу. Осылайша, Дүниежүзілік Банктің зерттеу жұмыстарының нәтижелері "Экономикалық зерттеулер институты" АҚ ғылыми институттармен бірлесіп Қазақстанда "Индустрия 4.0" элементтерін енгізуі мүмкіндіктері бойынша зерттеу жүргізу үшін әдіснамалық негіз бен база қызметін атқарады. Осы жұмыстың аралық қорытындыларын 2017 жылдың ортасында алу жоспарланып отыр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Мемлекеттік-жекешілік әріптестік саласындағы нормативтік-құқықтық база мен әдіснамасын жетілдіру бойынша ұсынымдар әзірлеу - 5 кезең</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ұсынымдарды және олармен интеграцияланатын нормативтік-құқықтық актілерді әзірлеу, сондай-ақ орталық және жергілікті органдарының іс жүзінде қолдануы үшін мемлекеттік -жекешелік әріптестіктің жаңа нысандарына үлгілік құжаттама әзірлеу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 басқару бөлігінде нормативтік-құқықтық базаны жетілдіру бойынша ұсынымдар әзірлеу - 3 кезең</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жобаларды басқару процестерін жетілдіру бойынша ұсынымдар әзірлеу, оның ішінде мемлекеттік инвестициялық жобалардың іске асырылуына бағалау жүргізу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мүдделерін, Евразиялық экономикалық одақтың шартты-құқықтық базасын және елдің өзге де халықаралық міндеттемелерін және Қазақстан Республикасының заңнамасын ескере отырып, Дүниежүзілік сауда ұйымында жұмыс істеу шеңберінде Қазақстан Республикасының ұстанымын қалыптастыру бойынша зерттеу, консультациялық және талдамалық қолдау көрсету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115 826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нарыққа қол жеткізу кезіндегі сауда және әкімшілік кедергілерді жою жөнінде ұсыныстар мен ұсынымдар әзірлеу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елдермен келіссөздер жүргізу үшін неғұрлым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90 013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өнеркәсіптік тауарларымен сауда-саттықта Қазақстанның мүдделерін ілгерілету бойынша ұсыныстар әзірлеу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шартта көзделген нормалармен бірге Еуразиялық экономикалық одақ шеңберінде ағымдағы жұмыс істеуге байланысты өнеркәсіптің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өнеркәсіп саласындағы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92 557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агроөнеркәсіп кешені тауарларымен сауда-саттықта Қазақстанның мүдделерін ілгерілету бойынша ұсыныстар әзірлеу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 шеңберіндегі нормалармен бірге Еуразиялық экономикалық одақ шеңберінде ағымдағы жұмыс істеуге байланысты ауыл шаруашылығының бәсекеге қабілеттілігі мәселелері бойынша талдамалық қолдау көрсету. </w:t>
            </w:r>
            <w:r>
              <w:br/>
            </w:r>
            <w:r>
              <w:rPr>
                <w:rFonts w:ascii="Times New Roman"/>
                <w:b w:val="false"/>
                <w:i w:val="false"/>
                <w:color w:val="000000"/>
                <w:sz w:val="20"/>
              </w:rPr>
              <w:t>Отандық өнімнің бәсекеге қабілеттілігіне әсер ететін факторларды анықтау, Еуразиялық экономикалық одаққа мүше мемлекеттер арасындағы ауыл шаруашылығы саласындағы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48 341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ынтымақтастық және даму ұйымына кіруі процесіне талдамалық және консультациялық қолдау көрсету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тәжірибелерін зерттеу, сондай-ақ Қазақстан Республикасы үшін осы тәжірибе негізінде ұсынымдар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ішкі сауданы мемлекеттік реттеуді жетілдіру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секторының тиімділігін арттыру, оның ішінде станционарлық сауда үлесінің артуы салдарынан,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маңызды тауарларға бөлшек бағаларды реттеу мәселелері бойынша нормативтік-құқықтық базаны жетілдіру, биржалық сауданы дамыту бойынша тұжырымдама әзірлеу, тауар биржалары арқылы міндетті түрде өткізуге жататын тауарларды айқындау әдістемесін әзірлеу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электронды сауданы мемлекеттік реттеуді жетілдіру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сауданы жүргізу бойынша шет елдердің тәжірибелерін зерделеу, Қазақстан Республикасында электрондық сауда жүйесін дамытудың ағымдағы жай-күйі мен перспективасын талдау. Саланы одан әрі дамыту бойынша ұсынымдар әзірлеу.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46 986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Астана экономикалық форумының өткізілуін қамтамасыз ету.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410 171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ШОБ топ-менеджментін оқыту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Дьюк Университетімен (АҚШ) бірлесіп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w:t>
            </w:r>
            <w:r>
              <w:br/>
            </w:r>
            <w:r>
              <w:rPr>
                <w:rFonts w:ascii="Times New Roman"/>
                <w:b w:val="false"/>
                <w:i w:val="false"/>
                <w:color w:val="000000"/>
                <w:sz w:val="20"/>
              </w:rPr>
              <w:t>Қазақстан Республикасы Үкіметінің 2015 жылғы 31 наурыздағы № 168 қаулысына сәйкес</w:t>
            </w:r>
            <w:r>
              <w:br/>
            </w:r>
            <w:r>
              <w:rPr>
                <w:rFonts w:ascii="Times New Roman"/>
                <w:b w:val="false"/>
                <w:i w:val="false"/>
                <w:color w:val="000000"/>
                <w:sz w:val="20"/>
              </w:rPr>
              <w:t>"Бизнестің жол картасы-2020"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бірыңғай бағдарламасы шеңберінде іс-шараларды іске асыру"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305 199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зерделеу және сақтау, тарихи-мәдени дәстүрлерді жаңғырту, "Қазақстан-2050" стратегиясының іске асырылу барысын жариялау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1 090 135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сондай-ақ "KazakhTV" арналары арқылы мемлекеттік ақпараттық саясатты жүргізу бойынша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13 783 194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18 470 336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"Мир24" телеарналары арқылы мемлекеттік ақпараттық саясатты жүргізу бойынша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306 008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102 566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149 766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"Талдау және ақпарат орталығы" ШЖҚ РМК</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880 841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 бойынша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 бойынша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877 536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 арқылы мемлекеттік ақпараттық саясатты жүргізу жөнінде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 бойынша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721 152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Қазақстанның халықаралық оң имиджін қалыптастыру және сайттың барлық тілдік нұсқаларында насихаттау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499 680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Тәжірибелі-конструкторлық жұмыстар, ғылыми-технологиялық ғарыштық аппаратын құрудың толық циклін қоса алғанда (жобалау, әзірлеу, құрастыру, сынау, орбитада іске қосу және сынау).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БК "Ғалам" Астана қ.,</w:t>
            </w:r>
            <w:r>
              <w:br/>
            </w:r>
            <w:r>
              <w:rPr>
                <w:rFonts w:ascii="Times New Roman"/>
                <w:b w:val="false"/>
                <w:i w:val="false"/>
                <w:color w:val="000000"/>
                <w:sz w:val="20"/>
              </w:rPr>
              <w:t>Алматы қ.,1</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"Ғылыми-технологиялық және тәжірибелік-эксперименттік базаны дамыту" 101 "Ғылыми-технологиялық мақсаттағы ғарыш жүйесін құру"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722 658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w:t>
            </w:r>
            <w:r>
              <w:br/>
            </w:r>
            <w:r>
              <w:rPr>
                <w:rFonts w:ascii="Times New Roman"/>
                <w:b w:val="false"/>
                <w:i w:val="false"/>
                <w:color w:val="000000"/>
                <w:sz w:val="20"/>
              </w:rPr>
              <w:t>инертті құрылыс қалдықтарын көму үшін полигонды жайластыру;</w:t>
            </w:r>
            <w:r>
              <w:br/>
            </w:r>
            <w:r>
              <w:rPr>
                <w:rFonts w:ascii="Times New Roman"/>
                <w:b w:val="false"/>
                <w:i w:val="false"/>
                <w:color w:val="000000"/>
                <w:sz w:val="20"/>
              </w:rPr>
              <w:t>инертті құрылыс қалдықтарын жинау, шығару және полигонда көму; тазартылған аумақты жоспарлау;</w:t>
            </w:r>
            <w:r>
              <w:br/>
            </w:r>
            <w:r>
              <w:rPr>
                <w:rFonts w:ascii="Times New Roman"/>
                <w:b w:val="false"/>
                <w:i w:val="false"/>
                <w:color w:val="000000"/>
                <w:sz w:val="20"/>
              </w:rPr>
              <w:t>мұнай өнімдерімен ластанған жер учаскелерін рекультивациялау бойынша іс-шаралар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"Инфракос"</w:t>
            </w:r>
            <w:r>
              <w:br/>
            </w:r>
            <w:r>
              <w:rPr>
                <w:rFonts w:ascii="Times New Roman"/>
                <w:b w:val="false"/>
                <w:i w:val="false"/>
                <w:color w:val="000000"/>
                <w:sz w:val="20"/>
              </w:rPr>
              <w:t>Байқоңыр қ.,</w:t>
            </w:r>
            <w:r>
              <w:br/>
            </w:r>
            <w:r>
              <w:rPr>
                <w:rFonts w:ascii="Times New Roman"/>
                <w:b w:val="false"/>
                <w:i w:val="false"/>
                <w:color w:val="000000"/>
                <w:sz w:val="20"/>
              </w:rPr>
              <w:t>Мир қ., 13А</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 101 "Байқоңыр" кешенінің Ресей Федерациясының жалдайтын құрамда кірмейтін</w:t>
            </w:r>
            <w:r>
              <w:br/>
            </w:r>
            <w:r>
              <w:rPr>
                <w:rFonts w:ascii="Times New Roman"/>
                <w:b w:val="false"/>
                <w:i w:val="false"/>
                <w:color w:val="000000"/>
                <w:sz w:val="20"/>
              </w:rPr>
              <w:t>объектілерін кәдеге жаратуды, қайта құнарландыруды және жөндеуді</w:t>
            </w:r>
            <w:r>
              <w:br/>
            </w:r>
            <w:r>
              <w:rPr>
                <w:rFonts w:ascii="Times New Roman"/>
                <w:b w:val="false"/>
                <w:i w:val="false"/>
                <w:color w:val="000000"/>
                <w:sz w:val="20"/>
              </w:rPr>
              <w:t xml:space="preserve">ұйымдастыру"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164 481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жалдайтын құрамға кірмеген және одан шығарылған "Байқоңыр" кешені объектілерінің сақталуын қамтамасыз ету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алған құрамға кірмеген және одан шығарылған "Байқоңыр" кешені объектілерінің сақталуын қамтамасыз ету бойынша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"Инфракос"</w:t>
            </w:r>
            <w:r>
              <w:br/>
            </w:r>
            <w:r>
              <w:rPr>
                <w:rFonts w:ascii="Times New Roman"/>
                <w:b w:val="false"/>
                <w:i w:val="false"/>
                <w:color w:val="000000"/>
                <w:sz w:val="20"/>
              </w:rPr>
              <w:t>Байконыр қ.,</w:t>
            </w:r>
            <w:r>
              <w:br/>
            </w:r>
            <w:r>
              <w:rPr>
                <w:rFonts w:ascii="Times New Roman"/>
                <w:b w:val="false"/>
                <w:i w:val="false"/>
                <w:color w:val="000000"/>
                <w:sz w:val="20"/>
              </w:rPr>
              <w:t>Мир к., 13А</w:t>
            </w:r>
            <w:r>
              <w:br/>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 103 "Байқоңыр" кешенінің Ресей Федерациясы жалдайтын құрамға кірмеген және</w:t>
            </w:r>
            <w:r>
              <w:br/>
            </w:r>
            <w:r>
              <w:rPr>
                <w:rFonts w:ascii="Times New Roman"/>
                <w:b w:val="false"/>
                <w:i w:val="false"/>
                <w:color w:val="000000"/>
                <w:sz w:val="20"/>
              </w:rPr>
              <w:t xml:space="preserve">ол құрамнан шығарылған объектілерінің сақталуын қамтамасыз ету"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64 111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"Жұмылдыру дайындығы, жұмылдыру және мемлекеттік материалдық резервті қалыптастыру іс-шараларын іске асыру" </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62 075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 жүргізу</w:t>
            </w:r>
          </w:p>
        </w:tc>
        <w:tc>
          <w:tcPr>
            <w:tcW w:w="5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"Қаржылық бұзушылықтарды зерттеу жөніндегі орталық" РМК ШЖС</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101 "Мемлекеттік аудит және қаржылық бақылау саласындағы зерттеулер"</w:t>
            </w:r>
          </w:p>
        </w:tc>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88 438 </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5-1-қосымша</w:t>
            </w:r>
          </w:p>
        </w:tc>
      </w:tr>
    </w:tbl>
    <w:bookmarkStart w:name="z136" w:id="41"/>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органдарының бөлімшелерін материалдық-техникалық жарақтандыруға берілетін ағымдағы нысаналы трансферттердің сомаларын бөлу</w:t>
      </w:r>
    </w:p>
    <w:bookmarkEnd w:id="41"/>
    <w:tbl>
      <w:tblPr>
        <w:tblW w:w="0" w:type="auto"/>
        <w:tblCellSpacing w:w="0" w:type="auto"/>
        <w:tblBorders>
          <w:top w:val="none"/>
          <w:left w:val="none"/>
          <w:bottom w:val="none"/>
          <w:right w:val="none"/>
          <w:insideH w:val="none"/>
          <w:insideV w:val="none"/>
        </w:tblBorders>
      </w:tblPr>
      <w:tblGrid>
        <w:gridCol w:w="3122"/>
        <w:gridCol w:w="2152"/>
        <w:gridCol w:w="7026"/>
      </w:tblGrid>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144 510</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5-2-қосымша</w:t>
            </w:r>
          </w:p>
        </w:tc>
      </w:tr>
    </w:tbl>
    <w:bookmarkStart w:name="z147" w:id="42"/>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органдарының әкімшілік полиция қызметкерлерін оқытуға берілетін ағымдағы нысаналы трансферттердің сомаларын бөлу</w:t>
      </w:r>
    </w:p>
    <w:bookmarkEnd w:id="42"/>
    <w:tbl>
      <w:tblPr>
        <w:tblW w:w="0" w:type="auto"/>
        <w:tblCellSpacing w:w="0" w:type="auto"/>
        <w:tblBorders>
          <w:top w:val="none"/>
          <w:left w:val="none"/>
          <w:bottom w:val="none"/>
          <w:right w:val="none"/>
          <w:insideH w:val="none"/>
          <w:insideV w:val="none"/>
        </w:tblBorders>
      </w:tblPr>
      <w:tblGrid>
        <w:gridCol w:w="2821"/>
        <w:gridCol w:w="2821"/>
        <w:gridCol w:w="6658"/>
      </w:tblGrid>
      <w:tr>
        <w:trPr>
          <w:trHeight w:val="30" w:hRule="atLeast"/>
        </w:trPr>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5-3-қосымша</w:t>
            </w:r>
          </w:p>
        </w:tc>
      </w:tr>
    </w:tbl>
    <w:bookmarkStart w:name="z158" w:id="43"/>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43"/>
    <w:tbl>
      <w:tblPr>
        <w:tblW w:w="0" w:type="auto"/>
        <w:tblCellSpacing w:w="0" w:type="auto"/>
        <w:tblBorders>
          <w:top w:val="none"/>
          <w:left w:val="none"/>
          <w:bottom w:val="none"/>
          <w:right w:val="none"/>
          <w:insideH w:val="none"/>
          <w:insideV w:val="none"/>
        </w:tblBorders>
      </w:tblPr>
      <w:tblGrid>
        <w:gridCol w:w="2789"/>
        <w:gridCol w:w="1923"/>
        <w:gridCol w:w="7588"/>
      </w:tblGrid>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1 035 455</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90 546</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58 216</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62 290</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132 510</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61 609</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51 225</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192 995</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35 873</w:t>
            </w:r>
          </w:p>
        </w:tc>
      </w:tr>
      <w:tr>
        <w:trPr>
          <w:trHeight w:val="30" w:hRule="atLeast"/>
        </w:trPr>
        <w:tc>
          <w:tcPr>
            <w:tcW w:w="2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23-1-қосымша</w:t>
            </w:r>
          </w:p>
        </w:tc>
      </w:tr>
    </w:tbl>
    <w:bookmarkStart w:name="z169" w:id="44"/>
    <w:p>
      <w:pPr>
        <w:spacing w:after="0"/>
        <w:ind w:left="0"/>
        <w:jc w:val="left"/>
      </w:pPr>
      <w:r>
        <w:rPr>
          <w:rFonts w:ascii="Times New Roman"/>
          <w:b/>
          <w:i w:val="false"/>
          <w:color w:val="000000"/>
        </w:rPr>
        <w:t xml:space="preserve"> Облыстық бюджеттерге мемлекет мұқтажы үшін жер учаскелерін алып қоюға берілетін ағымдағы нысаналы трансферттердің сомаларын бөлу</w:t>
      </w:r>
    </w:p>
    <w:bookmarkEnd w:id="44"/>
    <w:tbl>
      <w:tblPr>
        <w:tblW w:w="0" w:type="auto"/>
        <w:tblCellSpacing w:w="0" w:type="auto"/>
        <w:tblBorders>
          <w:top w:val="none"/>
          <w:left w:val="none"/>
          <w:bottom w:val="none"/>
          <w:right w:val="none"/>
          <w:insideH w:val="none"/>
          <w:insideV w:val="none"/>
        </w:tblBorders>
      </w:tblPr>
      <w:tblGrid>
        <w:gridCol w:w="2068"/>
        <w:gridCol w:w="2068"/>
        <w:gridCol w:w="8164"/>
      </w:tblGrid>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5 157 454</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2 338 616</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28-қосымша</w:t>
            </w:r>
          </w:p>
        </w:tc>
      </w:tr>
    </w:tbl>
    <w:bookmarkStart w:name="z180" w:id="45"/>
    <w:p>
      <w:pPr>
        <w:spacing w:after="0"/>
        <w:ind w:left="0"/>
        <w:jc w:val="left"/>
      </w:pPr>
      <w:r>
        <w:rPr>
          <w:rFonts w:ascii="Times New Roman"/>
          <w:b/>
          <w:i w:val="false"/>
          <w:color w:val="000000"/>
        </w:rPr>
        <w:t xml:space="preserve">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45"/>
    <w:tbl>
      <w:tblPr>
        <w:tblW w:w="0" w:type="auto"/>
        <w:tblCellSpacing w:w="0" w:type="auto"/>
        <w:tblBorders>
          <w:top w:val="none"/>
          <w:left w:val="none"/>
          <w:bottom w:val="none"/>
          <w:right w:val="none"/>
          <w:insideH w:val="none"/>
          <w:insideV w:val="none"/>
        </w:tblBorders>
      </w:tblPr>
      <w:tblGrid>
        <w:gridCol w:w="2606"/>
        <w:gridCol w:w="1796"/>
        <w:gridCol w:w="7898"/>
      </w:tblGrid>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58 712 578</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8 377 378</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3 282 982</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5 554 022</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1 127 780</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5 191 390</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2 778 377</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3 494 753</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4 260 247</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7 021 384</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1 043 426</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260 240</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5 120 205</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8 077 513</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2 814 751</w:t>
            </w:r>
          </w:p>
        </w:tc>
      </w:tr>
      <w:tr>
        <w:trPr>
          <w:trHeight w:val="30" w:hRule="atLeast"/>
        </w:trPr>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29-қосымша</w:t>
            </w:r>
          </w:p>
        </w:tc>
      </w:tr>
    </w:tbl>
    <w:bookmarkStart w:name="z191" w:id="46"/>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 сомаларын бөлу</w:t>
      </w:r>
    </w:p>
    <w:bookmarkEnd w:id="46"/>
    <w:tbl>
      <w:tblPr>
        <w:tblW w:w="0" w:type="auto"/>
        <w:tblCellSpacing w:w="0" w:type="auto"/>
        <w:tblBorders>
          <w:top w:val="none"/>
          <w:left w:val="none"/>
          <w:bottom w:val="none"/>
          <w:right w:val="none"/>
          <w:insideH w:val="none"/>
          <w:insideV w:val="none"/>
        </w:tblBorders>
      </w:tblPr>
      <w:tblGrid>
        <w:gridCol w:w="2695"/>
        <w:gridCol w:w="1436"/>
        <w:gridCol w:w="8169"/>
      </w:tblGrid>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27 113 884</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16-қосымша </w:t>
            </w:r>
          </w:p>
        </w:tc>
      </w:tr>
    </w:tbl>
    <w:bookmarkStart w:name="z197" w:id="47"/>
    <w:p>
      <w:pPr>
        <w:spacing w:after="0"/>
        <w:ind w:left="0"/>
        <w:jc w:val="left"/>
      </w:pPr>
      <w:r>
        <w:rPr>
          <w:rFonts w:ascii="Times New Roman"/>
          <w:b/>
          <w:i w:val="false"/>
          <w:color w:val="000000"/>
        </w:rPr>
        <w:t xml:space="preserve"> 2016 жылғы республикалық бюджеттің бюджеттік қаражатының қалдықтары есебінен тиісті бюджеттік бағдарламалардың жылдық жоспарлы тағайындауларын ұлғайту</w:t>
      </w:r>
    </w:p>
    <w:bookmarkEnd w:id="47"/>
    <w:tbl>
      <w:tblPr>
        <w:tblW w:w="0" w:type="auto"/>
        <w:tblCellSpacing w:w="0" w:type="auto"/>
        <w:tblBorders>
          <w:top w:val="none"/>
          <w:left w:val="none"/>
          <w:bottom w:val="none"/>
          <w:right w:val="none"/>
          <w:insideH w:val="none"/>
          <w:insideV w:val="none"/>
        </w:tblBorders>
      </w:tblPr>
      <w:tblGrid>
        <w:gridCol w:w="1087"/>
        <w:gridCol w:w="1491"/>
        <w:gridCol w:w="1491"/>
        <w:gridCol w:w="4724"/>
        <w:gridCol w:w="3507"/>
      </w:tblGrid>
      <w:tr>
        <w:trPr>
          <w:trHeight w:val="30" w:hRule="atLeast"/>
        </w:trPr>
        <w:tc>
          <w:tcPr>
            <w:tcW w:w="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1 543 364</w:t>
            </w:r>
          </w:p>
        </w:tc>
      </w:tr>
      <w:tr>
        <w:trPr>
          <w:trHeight w:val="30" w:hRule="atLeast"/>
        </w:trPr>
        <w:tc>
          <w:tcPr>
            <w:tcW w:w="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605 928</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562 961</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562 961</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42 967</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42 967</w:t>
            </w:r>
          </w:p>
        </w:tc>
      </w:tr>
      <w:tr>
        <w:trPr>
          <w:trHeight w:val="30" w:hRule="atLeast"/>
        </w:trPr>
        <w:tc>
          <w:tcPr>
            <w:tcW w:w="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r>
      <w:tr>
        <w:trPr>
          <w:trHeight w:val="30" w:hRule="atLeast"/>
        </w:trPr>
        <w:tc>
          <w:tcPr>
            <w:tcW w:w="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348 025</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r>
      <w:tr>
        <w:trPr>
          <w:trHeight w:val="30" w:hRule="atLeast"/>
        </w:trPr>
        <w:tc>
          <w:tcPr>
            <w:tcW w:w="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314 040</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314 040</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314 040</w:t>
            </w:r>
          </w:p>
        </w:tc>
      </w:tr>
      <w:tr>
        <w:trPr>
          <w:trHeight w:val="30" w:hRule="atLeast"/>
        </w:trPr>
        <w:tc>
          <w:tcPr>
            <w:tcW w:w="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86 135</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86 135</w:t>
            </w:r>
          </w:p>
        </w:tc>
      </w:tr>
      <w:tr>
        <w:trPr>
          <w:trHeight w:val="30" w:hRule="atLeast"/>
        </w:trPr>
        <w:tc>
          <w:tcPr>
            <w:tcW w:w="1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203" w:id="48"/>
    <w:p>
      <w:pPr>
        <w:spacing w:after="0"/>
        <w:ind w:left="0"/>
        <w:jc w:val="left"/>
      </w:pPr>
      <w:r>
        <w:rPr>
          <w:rFonts w:ascii="Times New Roman"/>
          <w:b/>
          <w:i w:val="false"/>
          <w:color w:val="000000"/>
        </w:rPr>
        <w:t xml:space="preserve"> 2016 жылы республикалық бюджеттен бөлінген нысаналы даму трансферттерінің пайдаланылмаған (толық пайдаланылмаған) сомаларын 2017 қаржы жылы пайдалану (толық пайдалану) туралы</w:t>
      </w:r>
    </w:p>
    <w:bookmarkEnd w:id="48"/>
    <w:tbl>
      <w:tblPr>
        <w:tblW w:w="0" w:type="auto"/>
        <w:tblCellSpacing w:w="0" w:type="auto"/>
        <w:tblBorders>
          <w:top w:val="none"/>
          <w:left w:val="none"/>
          <w:bottom w:val="none"/>
          <w:right w:val="none"/>
          <w:insideH w:val="none"/>
          <w:insideV w:val="none"/>
        </w:tblBorders>
      </w:tblPr>
      <w:tblGrid>
        <w:gridCol w:w="495"/>
        <w:gridCol w:w="495"/>
        <w:gridCol w:w="495"/>
        <w:gridCol w:w="9522"/>
        <w:gridCol w:w="1293"/>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КБҒМ</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пайдалануға (толық пайдалануға) рұқсат етілген сома, мың теңге</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4 174 250,5</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288 989,7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288 989,7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288 989,7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288 989,7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ы/а 624 орындық орта мектебі құрылысына жоба-сметалық құжаттамасын байламы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288 989,7</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1 721 235,0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1 697 998,1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1 697 998,1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1 508 422,3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Қарағанды қаласындағы 200 орынға арналған облыстық көппрофильді балалар ауруханасының құрылысы (түзету)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1 508 422,3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189 575,8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 150 орындық ана мен баланы қорғау орталығын салу. (Түзету)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189 575,8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ауданы Таволжан селосында медициналық пункт салу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23 236,9</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737 898,7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61 443,1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61 443,1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61 443,1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Сарыарқа көшесінен Республика даңғылына дейінгі Жангелдин көшесінің бөлігін қалпына келтіру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61 443,1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Лебяжі ауданы Аққу селосында 24 пәтерлі тұрғын үйге инженерлік-коммуникациялық инфрақұрылымның құрылысы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М.Жұмабаев ауданы Булаев қаласының Луговая көшесі 32 үй бойынша 18 пәтерлі тұрғын үйді (шағын отбасылар жатақханасы) салу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547 133,5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547 133,5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4 035,2</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Аршалы ауданы Аршалы кенті Писарев көшесіндегі инженерлік-коммуникациялық инфрақұрылымдардың құрылысы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4 035,2</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Сулейменов көшесінің соңындағы тұрғын алқабының магистралдық және ішкі кварталдық инженерлік желілерінің құрылысы. Сумен қамтамасыз ету. Сыртқы желілері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17 954,7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қаласының Зашаған кентіндегі Көктем, Кең Дала, Арман шағынаудандарындағы ағын суларды әкету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ауданы Переметное ауылының 200 телімге тұрғын құрылысының сумен жабдықтау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2 639,3</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ауданы Переметное ауылындағы 200 жер тіліміне тұрғын құрылысын электрмен жабдықтау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170 226,6</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үйлер. "Панель-центр ықшам ауданындағы тұрғын үйлерге ішкі алаңдық инженерлік желілердің құрылысы"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19 172,6</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Таугүл ықшам ауданындағы алаңішілік инженерлік желілерінің құрылысы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Т.Әубакіров көшесіндегі 124,126,128,130 салынатын 12-пәтерлік тұрғын үйлерге инженерлік-коммуникациялық инфроқұрылымының құрылысы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 тен Панель-Центр шағын ауданына дейін жылу трассасының құрылысы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41 320,5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77 179,1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Маңғыстау ауылында көп қабатты тұрғын үйлер құрылысы және толық жоспарлау жобасы" жобалық-сметалық құжаттарды әзірлеу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"Аққу" 33 ықшам ауданындағы бірінші кезектегі көркейтумен және ішкі кварталдық инженерлік желілерімен үйлер құрылысы. 2014 ж. Түзету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181 082,9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қаласының "Береке" шағын ауданында 75 пәтерлі тұрғын үйдің құрылысы (сыртқы инженерлік желілер және аумақты абаттандыру) (№3 алаңша, №1 үй)</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қаласының "Береке" шағын ауданында 75 пәтерлі тұрғын үйдің құрылысы (сыртқы инженерлік желілер және аумақты абаттандыру) (№3 алаңша, №2 үй)</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29 476,9</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қаласының "Береке" шағын ауданында 75 пәтерлі тұрғын үйдің құрылысы (сыртқы инженерлік желілер және аумақты абаттандыру) (№3 алаңша, №3 үй)</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31 817,8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қаласының Жуков көшесінде №1 78 пәтерлі тұрғын үйді салу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қаласындағы "Береке" шағын ауданындағы 116 пәтерлі тұрғын үйге инженерлік-коммуникациялық инфрақұрылым салу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қаласындағы "Береке" шағын ауданындағы 96 пәтерлі тұрғын үйге инженерлік-коммуникациялық инфрақұрылым салу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70 655,0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атауы №37 және Хусейн бен Талал көшелерінің қиылысы маңында орналасқан паркингі бар көп пәтерлі тұрғын үй кешені (сыртқы инженерлік желілер және абаттандыру)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70 655,0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119 116,8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119 116,8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Сарқан ауданының Сарқан қаласындағы кәріз жүйесінің құрылысы және қайта жаңғырту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119 108,8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еділ суын тәулігіне 30 мың м3 дейін ауыз су сапасына жеткізіп дайындау үшін су тазарту құрылыстарын салу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119 108,8</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1 426 127,1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554 005,1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554 005,1</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151 124,4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қаласындағы Қазақстан көшесінің шекарасындағы Ертіс өзені арқылы өтетін көпірді қайта құру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151 124,4</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402 880,7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тазарту құрылыстарының қазіргі технологиялық сұлбаларын жаңғырту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402 880,7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872 122,0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Өскемен қаласында толық циклді автозауыттың және автокомпоненттерді өндіру бойынша технопарктің сыртқы инфрақұрылымын салу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871 976,5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456 739,5</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Бұланды ауданында жылына тірі салмақта өнімділігі 60 мың тонна бройлерді өсіру құс фабрикасының өндірістік (индустриалдық) инженерлік инфрақұрылымын салу (сумен жабдықтау желілері мен құрылыстары)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280 504,8</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Бұланды ауданында жылына тірі салмақта өнімділігі 60 мың тонна бройлерді өсіру құс фабрикасының өндірістік (индустриалдық) инженерлік инфрақұрылымын салу (су тарту желілері, құрылыстары және тазарту құрылыстары)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176 234,7</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60 827,0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 Абай ауданының "Ай", "Қарлығаш" қыстақтарының "Байшуақ" ШҚ, "Караой-1", "Қараой-2", "Қараой-3", "Айманбет" қыстақтарының "Айтуған" ШҚ, "Қараой-2" қыстағының "Асқар" ШҚ, "Азимжан" қыстағының "Нурбол" ШҚ, "Қараөлен" қыстағының "Шыңғыс" ШҚ, "Айғыр-1" қыстағының "Азберген" ШҚ, "Қуат" қыстағының "Қуат" ШҚ электр қондырғыларын ВЛ-10 кВ Л-3 "Қараул" ПС 110/35/10 кВ қосу"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60 827,0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354 410,0</w:t>
            </w:r>
          </w:p>
        </w:tc>
      </w:tr>
      <w:tr>
        <w:trPr>
          <w:trHeight w:val="30" w:hRule="atLeast"/>
        </w:trPr>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қаласында қажетті инфрақұрылым өткізумен индустриялық аймақ құру</w:t>
            </w:r>
          </w:p>
        </w:tc>
        <w:tc>
          <w:tcPr>
            <w:tcW w:w="1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