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37dd" w14:textId="b113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мәдениет ұйымдарына "Академиялық" мәртебе беру туралы</w:t>
      </w:r>
    </w:p>
    <w:p>
      <w:pPr>
        <w:spacing w:after="0"/>
        <w:ind w:left="0"/>
        <w:jc w:val="both"/>
      </w:pPr>
      <w:r>
        <w:rPr>
          <w:rFonts w:ascii="Times New Roman"/>
          <w:b w:val="false"/>
          <w:i w:val="false"/>
          <w:color w:val="000000"/>
          <w:sz w:val="28"/>
        </w:rPr>
        <w:t>Қазақстан Республикасы Үкіметінің 2017 жылғы 3 наурыздағы № 105 қаулысы</w:t>
      </w:r>
    </w:p>
    <w:p>
      <w:pPr>
        <w:spacing w:after="0"/>
        <w:ind w:left="0"/>
        <w:jc w:val="both"/>
      </w:pPr>
      <w:bookmarkStart w:name="z1" w:id="0"/>
      <w:r>
        <w:rPr>
          <w:rFonts w:ascii="Times New Roman"/>
          <w:b w:val="false"/>
          <w:i w:val="false"/>
          <w:color w:val="000000"/>
          <w:sz w:val="28"/>
        </w:rPr>
        <w:t xml:space="preserve">
      "Мәдениет туралы" 2006 жылғы 15 желтоқсандағы Қазақстан Республикасының Заңы 21-бабының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Мәдениет және спорт министрлігінің "Құдыс Қожамияров атындағы Республикалық мемлекеттік ұйғыр музыкалық комедия театры", Қазақстан Республикасы Мәдениет және спорт министрлігінің "Республикалық мемлекеттік корей музыкалық комедия театры" және Қазақстан Республикасы Мәдениет және спорт министрлігінің "Республикалық неміс драма театры" республикалық мемлекеттік қазыналық кәсіпорындарына "Академиялық" мәртебе берілсін.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