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f246" w14:textId="2e1f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ұйымының стандарттарына сәйкес инвестициялық ахуалды жақсарту жөніндегі 2016 – 2017 жылдарға арналған егжей-тегжейлі жоспарды бекіту туралы" Қазақстан Республикасы Үкіметінің 2016 жылғы 24 ақпандағы № 103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22 сәуірдегі № 220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"Экономикалық ынтымақтастық және даму ұйымының стандарттарына сәйкес инвестициялық ахуалды жақсарту жөніндегі 2016 – 2017 жылдарға арналған егжей-тегжейлі жоспарды бекіту туралы" Қазақстан Республикасы Үкіметінің 2016 жылғы 24 ақпандағы № 103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Экономикалық ынтымақтастық және даму ұйымының стандарттарына сәйкес инвестициялық ахуалды жақсарту жөніндегі 2016 – 2017 жылдарға арналған егжей-тегжейлі </w:t>
      </w:r>
      <w:r>
        <w:rPr>
          <w:rFonts w:ascii="Times New Roman"/>
          <w:b w:val="false"/>
          <w:i w:val="false"/>
          <w:color w:val="000000"/>
          <w:sz w:val="28"/>
        </w:rPr>
        <w:t>жоспар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А.Ұ. Маминге жүктелсін.".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22 сәуірдегі</w:t>
            </w:r>
            <w:r>
              <w:br/>
            </w:r>
            <w:r>
              <w:rPr>
                <w:rFonts w:ascii="Times New Roman"/>
                <w:b w:val="false"/>
                <w:i w:val="false"/>
                <w:color w:val="000000"/>
                <w:sz w:val="20"/>
              </w:rPr>
              <w:t>№ 220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24 ақпандағы</w:t>
            </w:r>
            <w:r>
              <w:br/>
            </w:r>
            <w:r>
              <w:rPr>
                <w:rFonts w:ascii="Times New Roman"/>
                <w:b w:val="false"/>
                <w:i w:val="false"/>
                <w:color w:val="000000"/>
                <w:sz w:val="20"/>
              </w:rPr>
              <w:t>№ 103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Экономикалық ынтымақтастық және даму ұйымының стандарттарына сәйкес инвестициялық ахуалды жақсарту жөніндегі 2016 – 2017 жылдарға арналған егжей-тегжейлі жоспар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3128"/>
        <w:gridCol w:w="2070"/>
        <w:gridCol w:w="2070"/>
        <w:gridCol w:w="2071"/>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95"/>
        <w:gridCol w:w="483"/>
        <w:gridCol w:w="5515"/>
        <w:gridCol w:w="216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 қатысатын акционерлік қоғамдарда корпоративтік басқаруды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ынтымақтастық және даму ұйымының ұсынымдарына сәйкес Мемлекет қатысатын акционерлік қоғамдарға арналған корпоративтік басқарудың үлгілік кодексіне өзгерістер мен толықтырулар енгізу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"Самұрық-Қазына" ҰӘҚ" АҚ (келісім бойынша), "Бәйтерек" ҰБХ" АҚ (келісім бойынша), "ҚазАгро" ҰБХ" АҚ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инвестициялық ахуалдың тартымдылығын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 жобасын әзірлеу және енгізу (Қазақстанның инвестициялық стратегиясы)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мүдделі мемлекеттік органдар, "Самұрық-Қазына" ҰӘҚ" АҚ (келісім бойынша), "Бәйтерек" ҰБХ" АҚ (келісім бойынша), "ҚазАгро" ҰБХ" АҚ,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қалыптастыру саласындағы заңнаманы жетілдіру жөнінде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ИДМ,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ИДМ-мен келісім бойынша нақты мақсаттар, көрсеткіштер мен "тауашалық жобалар" көрсетілген инвестициялар тарту жөніндегі салалық және өңірлік жыл сайынғы іс-шаралар жоспарларын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министрліктердің, ұйымдар мен өңірлер басшыларының бұйрықтары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ҚАӨМ, "Самұрық-Қазына" ҰӘҚ" АҚ (келісім бойынша), "Бәйтерек" ҰБХ" АҚ (келісім бойынша), "ҚазАгро" ҰБХ"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 25 желтоқсан,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"тауашалық жобаларды" ресімдеуді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r>
              <w:br/>
            </w:r>
            <w:r>
              <w:rPr>
                <w:rFonts w:ascii="Times New Roman"/>
                <w:b w:val="false"/>
                <w:i w:val="false"/>
                <w:color w:val="000000"/>
                <w:sz w:val="20"/>
              </w:rPr>
              <w:t>
ҚАӨМ, "Самұрық-Қазына" ҰӘҚ" АҚ (келісім бойынша), "Бәйтерек" ҰБХ" АҚ (келісім бойынша), "ҚазАгро" ҰБХ"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маусым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оның ішінде трансұлттық компанияларды тартуды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мәселелері жөніндегі үкіметтік кеңестің (инвестициялық штаб) қызметін жақсарту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және инвестициялық ахуалды жақсарту жөніндегі өңірлік кеңестердің қызметін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ИДМ-мен келісу бойынша инвесторларды тарту және инвестициялық ахуалды жақсарту жөніндегі өңірлік кеңестердің жыл сайынғы жұмыс жоспарларын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басшыларының бұйрықтары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 25 желтоқсан,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және іске асырылуы жоспарланып отырған, Мемлекет басшысының шетелдік сапарлары барысында уағдаластыққа қол жеткізілген шетелдік инвесторлардың жобаларын (бұдан әрі –"Follow up" жобалары) қоса алғанда, инвестициялық жобалардың тізбесін қалыптастыру және өзектілендіру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"Follow up" жобалары бойынша жол картасын әзірлеу және бекіту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up" жобалары жөніндегі жол картасының орындалуына мониторинг жүргізу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Индустриялық-инвестициялық ынтымақтастық шеңберінде Қазақстан-Қытай инвестициялық жобаларын іске асыру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мүдделі мемлекеттік органдар, ұлттық компаниялар,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шілде, </w:t>
            </w:r>
            <w:r>
              <w:br/>
            </w:r>
            <w:r>
              <w:rPr>
                <w:rFonts w:ascii="Times New Roman"/>
                <w:b w:val="false"/>
                <w:i w:val="false"/>
                <w:color w:val="000000"/>
                <w:sz w:val="20"/>
              </w:rPr>
              <w:t>25 қаңтар,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геологиялық ақпаратқа еркін қол жеткізу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органдарының, шетелдегі мекемелерінің, жергілікті атқарушы органдарының, ұлттық компаниялары мен Қазақстан Республикасына шетелдік инвестициялар тарту мәселелері жөніндегі Қазақстан Республикасы ұйымдарының өзара іс-қимылдары қағидаларын, сондай-ақ Қазақстан Республикасының Инвестициялар және даму министрлігі мен Қазақстан Республикасы Сыртқы істер министрлігінің арасындағы шетелдік инвестицияларды тарту бойынша жұмысты жандандыру жөніндегі жыл сайынғы бірлескен іс-шаралар жоспарын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және СІМ-нің бірлескен бұйрығы</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"KAZAKH INVEST" ҰК" АҚ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мекемелерінде Қазақстан Республикасының Үкіметі тағайындайтын инвестициялар тарту бойынша негізгі басым елдердегі инвестициялар жөніндегі арнайы кеңесшілерді кезең-кезеңмен тағайындауды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 2016 жылғы қыркүйек, 2017 жылғы қаңтар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ескере отырып, Инвестициялар тарту жөніндегі ұлттық оператордың өкілдерін тағайындау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 жыл сайын</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ұсынымдарына сәйкес тікелей шетелдік инвестицияларды тартудың негізгі тәсілдерін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инвесторлардың халықаралық коммерциялық төрелікке қолжетімділігін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жанынан Халықаралық кеңес құру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нормативтік құқықтық акт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көрсетілетін қызметтердегі, тауарлар мен жұмыс күшіндегі жергілікті қамтуға қойылатын талаптардың икемділігін және шынайылығын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кіру шеңберінде жергілікті қамту бойынша қабылданған міндеттемелерді орындау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Еңбекмині, ҰЭМ, ЭМ,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мемлекеттік-жекешелік әріптестікті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жобаларына инвесторлар тартуды қамтамасыз ету үшін жобаларды дайындау мен іске асыру рәсімдерін оңайлату жөнінде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жыл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зияткерлік меншік құқықтарын қорғау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стандарттарына сәйкес Қазақстанда зияткерлік меншік құқықтарын қорғау саласын жақсарту жөнінде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бизнесті жауапты жүргізу практикасын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ұсынымдарына сәйкес Ұлттық байланыс орталығының қызметін жетілдіру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шілде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байланыс орталығының жұмысын Экономикалық ынтымақтастық және даму ұйымының халықаралық инвестициялар және көпұлтты кәсіпорындар туралы декларациясына сәйкес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Трансұлттық компаниялардың бизнесті жауапты жүргізу қағидаттарын тарату бойынша ұсыныстар әзірлеу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Еңбекмині, ЭМ, АШМ,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инвесторлардың жер ресурстарына қолжетімділігін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жер учаскелерін беру рәсімдерін оңайлату жөнінде шаралар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5 шілде</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жер учаскелері бойынша кадастрлық ақпаратты:</w:t>
            </w:r>
            <w:r>
              <w:br/>
            </w:r>
            <w:r>
              <w:rPr>
                <w:rFonts w:ascii="Times New Roman"/>
                <w:b w:val="false"/>
                <w:i w:val="false"/>
                <w:color w:val="000000"/>
                <w:sz w:val="20"/>
              </w:rPr>
              <w:t xml:space="preserve">
 1) кадастрлық нөмір; </w:t>
            </w:r>
            <w:r>
              <w:br/>
            </w:r>
            <w:r>
              <w:rPr>
                <w:rFonts w:ascii="Times New Roman"/>
                <w:b w:val="false"/>
                <w:i w:val="false"/>
                <w:color w:val="000000"/>
                <w:sz w:val="20"/>
              </w:rPr>
              <w:t>
2) құқық түрі;</w:t>
            </w:r>
            <w:r>
              <w:br/>
            </w:r>
            <w:r>
              <w:rPr>
                <w:rFonts w:ascii="Times New Roman"/>
                <w:b w:val="false"/>
                <w:i w:val="false"/>
                <w:color w:val="000000"/>
                <w:sz w:val="20"/>
              </w:rPr>
              <w:t>
3) жер санаты;</w:t>
            </w:r>
            <w:r>
              <w:br/>
            </w:r>
            <w:r>
              <w:rPr>
                <w:rFonts w:ascii="Times New Roman"/>
                <w:b w:val="false"/>
                <w:i w:val="false"/>
                <w:color w:val="000000"/>
                <w:sz w:val="20"/>
              </w:rPr>
              <w:t>
4) жер учаскесiнiң нысаналы мақсаты;</w:t>
            </w:r>
            <w:r>
              <w:br/>
            </w:r>
            <w:r>
              <w:rPr>
                <w:rFonts w:ascii="Times New Roman"/>
                <w:b w:val="false"/>
                <w:i w:val="false"/>
                <w:color w:val="000000"/>
                <w:sz w:val="20"/>
              </w:rPr>
              <w:t xml:space="preserve">
5) жер учаскесінің алаңын қамтитын мемлекеттік жер кадастрының дерекқорына барлық тұлғалардың ақысыз негізде қол жеткізу мүмкіндігін қарау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АШМ, ИДМ, ҰКП (келісім бойынша),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сауда саясатын ырықтандыру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операцияларына қызмет көрсету жөніндегі электрондық қызметтерді дамыту, кедендік деректерді өңдеудің автоматтандырылған жүйесін енгізу жөніндегі жұмысты жалғастыру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Қаржымині, АШМ,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жүзеге асырылуына бақылау жүргізу кезінде мүдделі мемлекеттік органдардың және өзге де ұйымдардың кейіннен пайдалануы үшін Бірыңғай өткізу арнасы арқылы стандартталған түрде бір мәрте құжат тапсыру функционалын іске асыру мақсатында "бір терезе" қағидатын құру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шілде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инвесторларға әкімшілік және сыбайлас жемқорлық жүктемені төмендету үшін жағдай жасау, инвесторлардың ұлттық нарыққа шығуын неғұрлым тиімді сүйемелдеуді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арналған "бір терезе" қағидаты бойынша ИДМ-мен өзара іс-қимыл жасау арқылы мемлекеттік көрсетілетін қызметтерді ұсынуды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мен ұйымдар, АШМ,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5 шілде,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 үшін "бір терезе" қағидатының жұмысын жетілдіру бойынша ұсыныстарды әзірлеу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Еңбекмині, СІМ, мүдделі мемлекеттік органдар мен ұйымдар, облыстардың, Астана және Алматы қалаларының әкімдіктері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Сыбайлас жемқорлыққа қарсы күрес жөніндегі Стамбул жоспары ұсынымдарын орындауын қамтамасыз ету бойынша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ҰЭМ, Қаржымині, Әділетмині, ЭМ, ІІМ, БП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жыл сайын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 рәсімдерін одан әрі жетілдіру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ИДМ, СІМ, ҰЭМ, ЭМ, ІІМ, ҰҚК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ретінде Қытайда визалық орталық ашу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ИДМ, ІІМ, БП (келісім бойынша), ҰҚК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деңгейде электронды визаларды беру тетіктерін енгізу мәселесін пысықтау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СІМ, ИДМ, БП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 инвестицияларға арналған салық және кеден режимін жақсарту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әкімшілендіруді жетілдіру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ИДМ,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жетілдіру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айыппұлдар ерікті түрде төленген жағдайда салықтық құқық бұзушылықтарды қылмыстық сипаттан арылту және салықтық құқық бұзушылықтар үшін қылмыстық жауапкершілікті алып тастау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БП (келісім бойынша),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мемлекеттің экономикаға қатысуын және инвесторлар үшін кедергілерді азайту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салаларында кәсіпкерлер үшін бәсекелестікті дамытуға кедергі келтіретін әкімшілік кедергілерді азайту не жою бойынша ұсыныстар әзірлеу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АШМ, ҰКП (келісім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шілде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шетелдік инвесторлардың активтерді жекешелендіруге, квазимемлекеттік сектордан бәсекеге қабілетті ортаға беруге қатысуы бойынша шаралар қабылдау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мүдделі мемлекеттік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қаңтар жыл сайын, </w:t>
            </w:r>
          </w:p>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Әдiлет министрлiгi</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министрлiгi</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министрлiгi</w:t>
      </w:r>
    </w:p>
    <w:p>
      <w:pPr>
        <w:spacing w:after="0"/>
        <w:ind w:left="0"/>
        <w:jc w:val="both"/>
      </w:pPr>
      <w:r>
        <w:rPr>
          <w:rFonts w:ascii="Times New Roman"/>
          <w:b w:val="false"/>
          <w:i w:val="false"/>
          <w:color w:val="000000"/>
          <w:sz w:val="28"/>
        </w:rPr>
        <w:t>
      Қаржыминi – Қазақстан Республикасының Қаржы министрлiгi</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