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21ab" w14:textId="6ee2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және "Қазақстан Республикасы Қорғаныс және аэроғарыш өнеркәсібі министрлігінің кейбір мәселелері" туралы 2016 жылғы 15 қарашадағы № 704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25 сәуірдегі № 223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бекiтiлген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11-бөлімде:</w:t>
      </w:r>
    </w:p>
    <w:bookmarkEnd w:id="4"/>
    <w:bookmarkStart w:name="z6" w:id="5"/>
    <w:p>
      <w:pPr>
        <w:spacing w:after="0"/>
        <w:ind w:left="0"/>
        <w:jc w:val="both"/>
      </w:pPr>
      <w:r>
        <w:rPr>
          <w:rFonts w:ascii="Times New Roman"/>
          <w:b w:val="false"/>
          <w:i w:val="false"/>
          <w:color w:val="000000"/>
          <w:sz w:val="28"/>
        </w:rPr>
        <w:t xml:space="preserve">
      мына: </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104"/>
        <w:gridCol w:w="3282"/>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bl>
    <w:bookmarkStart w:name="z8" w:id="7"/>
    <w:p>
      <w:pPr>
        <w:spacing w:after="0"/>
        <w:ind w:left="0"/>
        <w:jc w:val="both"/>
      </w:pP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104"/>
        <w:gridCol w:w="3282"/>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r>
              <w:br/>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13-бөлімде:</w:t>
      </w:r>
    </w:p>
    <w:bookmarkEnd w:id="11"/>
    <w:bookmarkStart w:name="z13" w:id="12"/>
    <w:p>
      <w:pPr>
        <w:spacing w:after="0"/>
        <w:ind w:left="0"/>
        <w:jc w:val="both"/>
      </w:pPr>
      <w:r>
        <w:rPr>
          <w:rFonts w:ascii="Times New Roman"/>
          <w:b w:val="false"/>
          <w:i w:val="false"/>
          <w:color w:val="000000"/>
          <w:sz w:val="28"/>
        </w:rPr>
        <w:t>
      мына:</w:t>
      </w:r>
    </w:p>
    <w:bookmarkEnd w:id="12"/>
    <w:bookmarkStart w:name="z14"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7910"/>
        <w:gridCol w:w="2529"/>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 оның аумақтық органдарын және оған ведомстволық бағыныстағы мемлекеттік мекемелерді ескере отырып, оның ішінде: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министрлігіне ведомстволық бағыныстағы мемлекеттік мекемелер, оның ішінде: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микрография ғылыми-зерттеу институты (Орал қаласы)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bookmarkStart w:name="z15" w:id="14"/>
    <w:p>
      <w:pPr>
        <w:spacing w:after="0"/>
        <w:ind w:left="0"/>
        <w:jc w:val="both"/>
      </w:pP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деген жолдар мынадай редакцияда жазылсын:</w:t>
      </w:r>
    </w:p>
    <w:bookmarkEnd w:id="15"/>
    <w:bookmarkStart w:name="z17"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6517"/>
        <w:gridCol w:w="2507"/>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 оған ведомстволық бағыныстағы мемлекеттік мекемелерді ескере отырып, оның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министрлігіне ведомстволық бағыныстағы мемлекеттік мекемелер, оның ішінде: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микрография ғылыми-зерттеу институты (Орал қаласы)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bookmarkStart w:name="z18" w:id="17"/>
    <w:p>
      <w:pPr>
        <w:spacing w:after="0"/>
        <w:ind w:left="0"/>
        <w:jc w:val="both"/>
      </w:pP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ff0000"/>
          <w:sz w:val="28"/>
        </w:rPr>
        <w:t xml:space="preserve">
      2) </w:t>
      </w:r>
      <w:r>
        <w:rPr>
          <w:rFonts w:ascii="Times New Roman"/>
          <w:b w:val="false"/>
          <w:i w:val="false"/>
          <w:color w:val="ff0000"/>
          <w:sz w:val="28"/>
        </w:rPr>
        <w:t xml:space="preserve">Күші жойылды - ҚР Үкіметінің 26.03.2019 </w:t>
      </w:r>
      <w:r>
        <w:rPr>
          <w:rFonts w:ascii="Times New Roman"/>
          <w:b w:val="false"/>
          <w:i w:val="false"/>
          <w:color w:val="ff0000"/>
          <w:sz w:val="28"/>
        </w:rPr>
        <w:t>№ 142</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1-тармаққа өзгеріс енгізілді - ҚР Үкіметінің 26.03.2019 </w:t>
      </w:r>
      <w:r>
        <w:rPr>
          <w:rFonts w:ascii="Times New Roman"/>
          <w:b w:val="false"/>
          <w:i w:val="false"/>
          <w:color w:val="ff0000"/>
          <w:sz w:val="28"/>
        </w:rPr>
        <w:t>№ 142</w:t>
      </w:r>
      <w:r>
        <w:rPr>
          <w:rFonts w:ascii="Times New Roman"/>
          <w:b w:val="false"/>
          <w:i w:val="false"/>
          <w:color w:val="ff0000"/>
          <w:sz w:val="28"/>
        </w:rPr>
        <w:t xml:space="preserve"> қаулысымен.</w:t>
      </w:r>
    </w:p>
    <w:bookmarkEnd w:id="18"/>
    <w:bookmarkStart w:name="z27" w:id="1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