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ebdf" w14:textId="74de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"Қару саудасы туралы шартты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5 мамырдағы № 247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"Қару саудасы туралы шартты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Қару саудасы туралы шартты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2013 жылғы 2 сәуірде Нью-Йоркте жасалған Қару саудасы туралы шарт (бұдан әрі - Шарт) оның 13-бабының 2-тармағын түсіндіру туралы мынадай мәлімдемемен ратификациялансын: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Шарттың объектісі мен мақсаттарын тани отырып және Шарттың 28-бабына қарамастан, Шартты қолдану кезінде Шарттың орыс тіліңдегі мәтінінің 13-бабының 2-тармағындағы "қайта бағыттау" деген термин "заңсыз қайта бағыттау" деп түсінілетінін мәлімдейді".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