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b35e" w14:textId="d7cb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Облыстардағы, республикалық маңызы бар қалалардағы, астанадағы көші-қон процестерін реттеудің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25 мамырдағы № 296 қаулысы. Күші жойылды - Қазақстан Республикасы Үкіметінің 2023 жылғы 1 қыркүйектегі № 753 қаулысымен</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01.09.2023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Республикасының Заңы </w:t>
      </w:r>
      <w:r>
        <w:rPr>
          <w:rFonts w:ascii="Times New Roman"/>
          <w:b w:val="false"/>
          <w:i w:val="false"/>
          <w:color w:val="000000"/>
          <w:sz w:val="28"/>
        </w:rPr>
        <w:t xml:space="preserve">8-бабының </w:t>
      </w:r>
      <w:r>
        <w:rPr>
          <w:rFonts w:ascii="Times New Roman"/>
          <w:b w:val="false"/>
          <w:i w:val="false"/>
          <w:color w:val="000000"/>
          <w:sz w:val="28"/>
        </w:rPr>
        <w:t xml:space="preserve"> 7-2)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облыстардағы, республикалық маңызы бар қалалардағы, астанадағы көші-қон процестерін реттеудің </w:t>
      </w:r>
      <w:r>
        <w:rPr>
          <w:rFonts w:ascii="Times New Roman"/>
          <w:b w:val="false"/>
          <w:i w:val="false"/>
          <w:color w:val="000000"/>
          <w:sz w:val="28"/>
        </w:rPr>
        <w:t>үлгілік 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Облыстардың, республикалық маңызы бар қалалардың, астананың жергілікті атқарушы органдары осы қаулыдан туындайтын қажетті шараларды қабылдасын. </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енгiзiледi.</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Б. Сағынтаев</w:t>
      </w:r>
    </w:p>
    <w:p>
      <w:pPr>
        <w:spacing w:after="0"/>
        <w:ind w:left="0"/>
        <w:jc w:val="both"/>
      </w:pPr>
      <w:bookmarkStart w:name="z5" w:id="4"/>
      <w:r>
        <w:rPr>
          <w:rFonts w:ascii="Times New Roman"/>
          <w:b w:val="false"/>
          <w:i w:val="false"/>
          <w:color w:val="000000"/>
          <w:sz w:val="28"/>
        </w:rPr>
        <w:t>
      Қазақстан Республикасы</w:t>
      </w:r>
    </w:p>
    <w:bookmarkEnd w:id="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2017 жылғы 26 мамырдағы</w:t>
      </w:r>
    </w:p>
    <w:p>
      <w:pPr>
        <w:spacing w:after="0"/>
        <w:ind w:left="0"/>
        <w:jc w:val="both"/>
      </w:pPr>
      <w:r>
        <w:rPr>
          <w:rFonts w:ascii="Times New Roman"/>
          <w:b w:val="false"/>
          <w:i w:val="false"/>
          <w:color w:val="000000"/>
          <w:sz w:val="28"/>
        </w:rPr>
        <w:t>№ 299 қаулысымен</w:t>
      </w:r>
    </w:p>
    <w:p>
      <w:pPr>
        <w:spacing w:after="0"/>
        <w:ind w:left="0"/>
        <w:jc w:val="both"/>
      </w:pPr>
      <w:r>
        <w:rPr>
          <w:rFonts w:ascii="Times New Roman"/>
          <w:b w:val="false"/>
          <w:i w:val="false"/>
          <w:color w:val="000000"/>
          <w:sz w:val="28"/>
        </w:rPr>
        <w:t>бекітілген</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Облыстардағы, республикалық маңызы бар қалалардағы, астанадағы көші-қон процестерін реттеудің үлгілік қағидалары</w:t>
      </w:r>
    </w:p>
    <w:bookmarkEnd w:id="5"/>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6"/>
    <w:bookmarkStart w:name="z8" w:id="7"/>
    <w:p>
      <w:pPr>
        <w:spacing w:after="0"/>
        <w:ind w:left="0"/>
        <w:jc w:val="both"/>
      </w:pPr>
      <w:r>
        <w:rPr>
          <w:rFonts w:ascii="Times New Roman"/>
          <w:b w:val="false"/>
          <w:i w:val="false"/>
          <w:color w:val="000000"/>
          <w:sz w:val="28"/>
        </w:rPr>
        <w:t>
      1. Осы облыстардағы, республикалық маңызы бар қалалардағы, астанадағы көші-қон процестерін реттеудің үлгілік қағидалары (бұдан әрі – үлгілік қағидалар) Қазақстан Республикасының Конституциясына, Қазақстан Республикасының "</w:t>
      </w:r>
      <w:r>
        <w:rPr>
          <w:rFonts w:ascii="Times New Roman"/>
          <w:b w:val="false"/>
          <w:i w:val="false"/>
          <w:color w:val="000000"/>
          <w:sz w:val="28"/>
        </w:rPr>
        <w:t>Халықтың көші-қоны туралы</w:t>
      </w:r>
      <w:r>
        <w:rPr>
          <w:rFonts w:ascii="Times New Roman"/>
          <w:b w:val="false"/>
          <w:i w:val="false"/>
          <w:color w:val="000000"/>
          <w:sz w:val="28"/>
        </w:rPr>
        <w:t>" 2011 жылғы 22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Алматы қаласының ерекше мәртебесі туралы</w:t>
      </w:r>
      <w:r>
        <w:rPr>
          <w:rFonts w:ascii="Times New Roman"/>
          <w:b w:val="false"/>
          <w:i w:val="false"/>
          <w:color w:val="000000"/>
          <w:sz w:val="28"/>
        </w:rPr>
        <w:t>" 1998 жылғы 1 шілдедегі,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2007 жылғы 21 шілдедегі,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заңдарына және басқа да нормативтік құқықтық актілерге, сондай-ақ халықтың көші-қоны мәселелері бойынша Қазақстан Республикасы ратификациялаған халықаралық шарттарға және келісімдерге сәйкес әзірленді және облыстардағы, республикалық маңызы бар қалалардағы және астанадағы көші-қон процестерін реттеудің үлгілік тәртібін айқындайды.</w:t>
      </w:r>
    </w:p>
    <w:bookmarkEnd w:id="7"/>
    <w:bookmarkStart w:name="z9" w:id="8"/>
    <w:p>
      <w:pPr>
        <w:spacing w:after="0"/>
        <w:ind w:left="0"/>
        <w:jc w:val="both"/>
      </w:pPr>
      <w:r>
        <w:rPr>
          <w:rFonts w:ascii="Times New Roman"/>
          <w:b w:val="false"/>
          <w:i w:val="false"/>
          <w:color w:val="000000"/>
          <w:sz w:val="28"/>
        </w:rPr>
        <w:t>
      2. Үлгілік қағидаларға сәйкес облыстардың, республикалық маңызы бар қалалар мен астананың жергілікті атқарушы органдары көші-қон процестерін басқаруды және еліміздің экономикалық өсуін қамтамасыз ету, қауіпсіздігін нығайту және көшіп-қонушылардың әлеуметтік-экономикалық құқықтарын іске асыру үшін жағдайлар жасау мақсатында көші-қон процестерін реттеу қағидаларын әзірлейді, оларды тиісті жергілікті өкілді органдар бекітеді.</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2-тармақ жаңа редакцияда - ҚР Үкіметінің 31.03.2021 </w:t>
      </w:r>
      <w:r>
        <w:rPr>
          <w:rFonts w:ascii="Times New Roman"/>
          <w:b w:val="false"/>
          <w:i w:val="false"/>
          <w:color w:val="000000"/>
          <w:sz w:val="28"/>
        </w:rPr>
        <w:t>№ 193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0" w:id="9"/>
    <w:p>
      <w:pPr>
        <w:spacing w:after="0"/>
        <w:ind w:left="0"/>
        <w:jc w:val="both"/>
      </w:pPr>
      <w:r>
        <w:rPr>
          <w:rFonts w:ascii="Times New Roman"/>
          <w:b w:val="false"/>
          <w:i w:val="false"/>
          <w:color w:val="000000"/>
          <w:sz w:val="28"/>
        </w:rPr>
        <w:t xml:space="preserve">
      3. Көші-қон процестерін реттеу: </w:t>
      </w:r>
    </w:p>
    <w:bookmarkEnd w:id="9"/>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p>
      <w:pPr>
        <w:spacing w:after="0"/>
        <w:ind w:left="0"/>
        <w:jc w:val="both"/>
      </w:pPr>
      <w:r>
        <w:rPr>
          <w:rFonts w:ascii="Times New Roman"/>
          <w:b w:val="false"/>
          <w:i w:val="false"/>
          <w:color w:val="000000"/>
          <w:sz w:val="28"/>
        </w:rPr>
        <w:t>
      кету және орын ауыстыру бостандығына;</w:t>
      </w:r>
    </w:p>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bookmarkStart w:name="z11" w:id="10"/>
    <w:p>
      <w:pPr>
        <w:spacing w:after="0"/>
        <w:ind w:left="0"/>
        <w:jc w:val="both"/>
      </w:pPr>
      <w:r>
        <w:rPr>
          <w:rFonts w:ascii="Times New Roman"/>
          <w:b w:val="false"/>
          <w:i w:val="false"/>
          <w:color w:val="000000"/>
          <w:sz w:val="28"/>
        </w:rPr>
        <w:t>
      4. Осы үлгілік қағидаларда пайдаланылатын негізгі ұғымдар:</w:t>
      </w:r>
    </w:p>
    <w:bookmarkEnd w:id="10"/>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4-тармаққа өзгерістер енгізілді – ҚР Үкіметінің 11.08.2018 </w:t>
      </w:r>
      <w:r>
        <w:rPr>
          <w:rFonts w:ascii="Times New Roman"/>
          <w:b w:val="false"/>
          <w:i w:val="false"/>
          <w:color w:val="000000"/>
          <w:sz w:val="28"/>
        </w:rPr>
        <w:t>№ 501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193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қаулыларымен.</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Облыстардағы, республикалық маңызы бар қалалардағы, астанадағы көші-қон процестерін реттеу тәртібі</w:t>
      </w:r>
    </w:p>
    <w:bookmarkEnd w:id="11"/>
    <w:bookmarkStart w:name="z13" w:id="12"/>
    <w:p>
      <w:pPr>
        <w:spacing w:after="0"/>
        <w:ind w:left="0"/>
        <w:jc w:val="both"/>
      </w:pPr>
      <w:r>
        <w:rPr>
          <w:rFonts w:ascii="Times New Roman"/>
          <w:b w:val="false"/>
          <w:i w:val="false"/>
          <w:color w:val="000000"/>
          <w:sz w:val="28"/>
        </w:rPr>
        <w:t xml:space="preserve">
      5. Өңірлерде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 </w:t>
      </w:r>
    </w:p>
    <w:bookmarkEnd w:id="12"/>
    <w:p>
      <w:pPr>
        <w:spacing w:after="0"/>
        <w:ind w:left="0"/>
        <w:jc w:val="both"/>
      </w:pPr>
      <w:r>
        <w:rPr>
          <w:rFonts w:ascii="Times New Roman"/>
          <w:b w:val="false"/>
          <w:i w:val="false"/>
          <w:color w:val="000000"/>
          <w:sz w:val="28"/>
        </w:rPr>
        <w:t xml:space="preserve">
      Өңірдегі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жатады. </w:t>
      </w:r>
    </w:p>
    <w:bookmarkStart w:name="z14" w:id="13"/>
    <w:p>
      <w:pPr>
        <w:spacing w:after="0"/>
        <w:ind w:left="0"/>
        <w:jc w:val="both"/>
      </w:pPr>
      <w:r>
        <w:rPr>
          <w:rFonts w:ascii="Times New Roman"/>
          <w:b w:val="false"/>
          <w:i w:val="false"/>
          <w:color w:val="000000"/>
          <w:sz w:val="28"/>
        </w:rPr>
        <w:t>
      6. Өңірдегі көші-қон процестерін реттеу үшін жергілікті атқарушы органдар көші-қон мәселелері жөніндегі уәкілетті органға:</w:t>
      </w:r>
    </w:p>
    <w:bookmarkEnd w:id="13"/>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6-тармақ жаңа редакцияда - ҚР Үкіметінің 31.03.2021 </w:t>
      </w:r>
      <w:r>
        <w:rPr>
          <w:rFonts w:ascii="Times New Roman"/>
          <w:b w:val="false"/>
          <w:i w:val="false"/>
          <w:color w:val="000000"/>
          <w:sz w:val="28"/>
        </w:rPr>
        <w:t>№ 193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5" w:id="14"/>
    <w:p>
      <w:pPr>
        <w:spacing w:after="0"/>
        <w:ind w:left="0"/>
        <w:jc w:val="both"/>
      </w:pPr>
      <w:r>
        <w:rPr>
          <w:rFonts w:ascii="Times New Roman"/>
          <w:b w:val="false"/>
          <w:i w:val="false"/>
          <w:color w:val="000000"/>
          <w:sz w:val="28"/>
        </w:rPr>
        <w:t>
      7.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7-тармақ жаңа редакцияда - ҚР Үкіметінің 31.03.2021 </w:t>
      </w:r>
      <w:r>
        <w:rPr>
          <w:rFonts w:ascii="Times New Roman"/>
          <w:b w:val="false"/>
          <w:i w:val="false"/>
          <w:color w:val="000000"/>
          <w:sz w:val="28"/>
        </w:rPr>
        <w:t>№ 193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6" w:id="15"/>
    <w:p>
      <w:pPr>
        <w:spacing w:after="0"/>
        <w:ind w:left="0"/>
        <w:jc w:val="both"/>
      </w:pPr>
      <w:r>
        <w:rPr>
          <w:rFonts w:ascii="Times New Roman"/>
          <w:b w:val="false"/>
          <w:i w:val="false"/>
          <w:color w:val="000000"/>
          <w:sz w:val="28"/>
        </w:rPr>
        <w:t>
      8.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да жүзеге асырылады.</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 жаңа редакцияда - ҚР Үкіметінің 31.03.2021 </w:t>
      </w:r>
      <w:r>
        <w:rPr>
          <w:rFonts w:ascii="Times New Roman"/>
          <w:b w:val="false"/>
          <w:i w:val="false"/>
          <w:color w:val="000000"/>
          <w:sz w:val="28"/>
        </w:rPr>
        <w:t>№ 193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7" w:id="16"/>
    <w:p>
      <w:pPr>
        <w:spacing w:after="0"/>
        <w:ind w:left="0"/>
        <w:jc w:val="both"/>
      </w:pPr>
      <w:r>
        <w:rPr>
          <w:rFonts w:ascii="Times New Roman"/>
          <w:b w:val="false"/>
          <w:i w:val="false"/>
          <w:color w:val="000000"/>
          <w:sz w:val="28"/>
        </w:rPr>
        <w:t xml:space="preserve">
      9.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 </w:t>
      </w:r>
    </w:p>
    <w:bookmarkEnd w:id="16"/>
    <w:bookmarkStart w:name="z18" w:id="17"/>
    <w:p>
      <w:pPr>
        <w:spacing w:after="0"/>
        <w:ind w:left="0"/>
        <w:jc w:val="both"/>
      </w:pPr>
      <w:r>
        <w:rPr>
          <w:rFonts w:ascii="Times New Roman"/>
          <w:b w:val="false"/>
          <w:i w:val="false"/>
          <w:color w:val="000000"/>
          <w:sz w:val="28"/>
        </w:rPr>
        <w:t xml:space="preserve">
      10.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 </w:t>
      </w:r>
    </w:p>
    <w:bookmarkEnd w:id="17"/>
    <w:bookmarkStart w:name="z19" w:id="18"/>
    <w:p>
      <w:pPr>
        <w:spacing w:after="0"/>
        <w:ind w:left="0"/>
        <w:jc w:val="both"/>
      </w:pPr>
      <w:r>
        <w:rPr>
          <w:rFonts w:ascii="Times New Roman"/>
          <w:b w:val="false"/>
          <w:i w:val="false"/>
          <w:color w:val="000000"/>
          <w:sz w:val="28"/>
        </w:rPr>
        <w:t>
      11. Жергілікті атқарушы органдар жергiлiктi мемлекеттiк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