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6b50" w14:textId="317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"ҚазМұнайГаз" ұлттық компаниясы"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7 маусымдағы № 344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"ҚазМұнайГаз" ұлттық компаниясы" акционерлік қоғамы оған "ҚазМұнайГаз – қайта өңдеу және маркетинг" акционерлік қоғамын қосу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"ҚазМұнайГаз – қайта өңдеу және маркетинг" акционерлік қоғамына "Trade house KazMunaiGaz N. V." акциялар пакетінің 100 %-ын, "Valsera Holdings B.V." акциялар пакетінің 50 %-ын, "PetroKazakhstan Oil Products" ЖШС қатысу үлесінің 49,7 %-ын, "Атырау мұнай өңдеу зауыты" ЖШС қатысу үлесінің 99,53619433 %-ын "ҚазМұнайГаз" ұлттық компаниясы" акционерлік қоғамының пайдасына иеліктен шығаруға рұқсат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"Самұрық-Қазына" ұлттық әл-ауқат қоры" акционерлік қоғамы Қазақстан Республикасының заңнамасында белгіленген тәртіппен қажетті іс-шараларды орындасын және осы қаулының 1-тармағынан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Қазақстан Республикасы Үкіметінің кейбір шешімдеріне мынадай өзгерістер және толықтыру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"Экономиканың стратегиялық маңызы бар салаларының өздеріне қатысты меншіктің мемлекеттік мониторингі жүзеге асырылатын объектілерінің тізбесін бекіту туралы" Қазақстан Республикасы Үкіметінің 2004 жылғы 30 шілдедегі № 810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28, 377-құжат):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23-жол алып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330-құжат):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"Меншігінде стратегиялық объектілер бар заңды тұлғалар акцияларының пакеттері (қатысу үлестері, пайлары)" деген бөлімде: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32-жол алып тасталсын;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44-жол мынадай редакцияда жазылсын: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0447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мұнай өңдеу зауыты" ЖШС қатысу үлесінің 99,53619433 %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реттік нөмірі 77-жолмен толықтырылсын: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013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"ҚазМұнайГаз" ұлттық компаниясы" АҚ акциялары пакетінің (90 %-ы минус 1 жай акция) 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қол қойылған күнінен бастап қолданысқа енгізіледі.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