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8f60" w14:textId="7058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шілдедегі № 431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130-бабының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 оған Қазақстан Республикасы Ішкі істер министрлігінің Қылмыстық-атқару жүйесі комитеті түзеу мекемелерінің "Еңбек-Қарағанды" шаруашылық жүргізу құқығындағы республикалық мемлекеттік кәсіпорнын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 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 (бұдан әрі – кәсіпорын)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Ішкі істер министрлігінің Қылмыстық-атқару жүйесі комитеті кәсіпорынға қатысты мемлекеттік басқарудың тиісті саласын (аясын) басқару жөніндегі уәкілетті орган;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қылмыстық-атқару жүйесі саласындағы өндірістік қызметті жүзеге асыру және сотталғандарды еңбекпен қамтуды ұйымдастыру болып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министрлігінің Қылмыстық-атқару жүйесі комитеті заңнамада белгіленген тәртіппен осы қаулыдан туындайтын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енгізілсін: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Қылмыстық-атқару жүйесі (пенитенциарлық) мекемелерінің "Еңбек" шаруашылық жүргізу құқығындағы республикалық мемлекеттік кәсіпорны.".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