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797e1" w14:textId="9e797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2017 жылғы 27 шілдедегі № 454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қаулы 2017 жылғы 1 шілдеден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1-бөлімде:</w:t>
      </w:r>
    </w:p>
    <w:bookmarkEnd w:id="3"/>
    <w:bookmarkStart w:name="z5" w:id="4"/>
    <w:p>
      <w:pPr>
        <w:spacing w:after="0"/>
        <w:ind w:left="0"/>
        <w:jc w:val="both"/>
      </w:pPr>
      <w:r>
        <w:rPr>
          <w:rFonts w:ascii="Times New Roman"/>
          <w:b w:val="false"/>
          <w:i w:val="false"/>
          <w:color w:val="000000"/>
          <w:sz w:val="28"/>
        </w:rPr>
        <w:t>
      мына:</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0"/>
        <w:gridCol w:w="5953"/>
        <w:gridCol w:w="5087"/>
      </w:tblGrid>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оның аумақтық органдарын және оған ведомстволық бағыныстағы мемлекеттік мекемелерді ескере отырып, оның ішінде:</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159 017**</w:t>
            </w:r>
            <w:r>
              <w:br/>
            </w:r>
            <w:r>
              <w:rPr>
                <w:rFonts w:ascii="Times New Roman"/>
                <w:b w:val="false"/>
                <w:i w:val="false"/>
                <w:color w:val="000000"/>
                <w:sz w:val="20"/>
              </w:rPr>
              <w:t>
 </w:t>
            </w:r>
          </w:p>
        </w:tc>
      </w:tr>
    </w:tbl>
    <w:bookmarkStart w:name="z7" w:id="5"/>
    <w:p>
      <w:pPr>
        <w:spacing w:after="0"/>
        <w:ind w:left="0"/>
        <w:jc w:val="both"/>
      </w:pPr>
      <w:r>
        <w:rPr>
          <w:rFonts w:ascii="Times New Roman"/>
          <w:b w:val="false"/>
          <w:i w:val="false"/>
          <w:color w:val="000000"/>
          <w:sz w:val="28"/>
        </w:rPr>
        <w:t xml:space="preserve">
      " </w:t>
      </w:r>
    </w:p>
    <w:bookmarkEnd w:id="5"/>
    <w:bookmarkStart w:name="z8" w:id="6"/>
    <w:p>
      <w:pPr>
        <w:spacing w:after="0"/>
        <w:ind w:left="0"/>
        <w:jc w:val="both"/>
      </w:pPr>
      <w:r>
        <w:rPr>
          <w:rFonts w:ascii="Times New Roman"/>
          <w:b w:val="false"/>
          <w:i w:val="false"/>
          <w:color w:val="000000"/>
          <w:sz w:val="28"/>
        </w:rPr>
        <w:t>
      деген жол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3"/>
        <w:gridCol w:w="6534"/>
        <w:gridCol w:w="4383"/>
      </w:tblGrid>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оның аумақтық органдарын және оған ведомстволық бағыныстағы мемлекеттік мекемелерді ескере отырып, оның ішінде:</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158 987 </w:t>
            </w:r>
          </w:p>
        </w:tc>
      </w:tr>
    </w:tbl>
    <w:bookmarkStart w:name="z10" w:id="7"/>
    <w:p>
      <w:pPr>
        <w:spacing w:after="0"/>
        <w:ind w:left="0"/>
        <w:jc w:val="both"/>
      </w:pPr>
      <w:r>
        <w:rPr>
          <w:rFonts w:ascii="Times New Roman"/>
          <w:b w:val="false"/>
          <w:i w:val="false"/>
          <w:color w:val="000000"/>
          <w:sz w:val="28"/>
        </w:rPr>
        <w:t>
      ";</w:t>
      </w:r>
    </w:p>
    <w:bookmarkEnd w:id="7"/>
    <w:bookmarkStart w:name="z11" w:id="8"/>
    <w:p>
      <w:pPr>
        <w:spacing w:after="0"/>
        <w:ind w:left="0"/>
        <w:jc w:val="both"/>
      </w:pPr>
      <w:r>
        <w:rPr>
          <w:rFonts w:ascii="Times New Roman"/>
          <w:b w:val="false"/>
          <w:i w:val="false"/>
          <w:color w:val="000000"/>
          <w:sz w:val="28"/>
        </w:rPr>
        <w:t>
      17), 21), 22), 23) және 24) тармақшалар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9"/>
        <w:gridCol w:w="4663"/>
        <w:gridCol w:w="5288"/>
      </w:tblGrid>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министрлігіне ведомстволық бағыныстағы мемлекеттік мекемелер, оның ішінде:</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87 729,5</w:t>
            </w:r>
          </w:p>
        </w:tc>
      </w:tr>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М. Есболатов атындағы Алматы академиясы</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Б. Бейсенов атындағы Қарағанды академиясы</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Ш. Қабылбаев атындағы Қостанай академиясы</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М. Бөкенбаев атындағы Ақтөбе заң институты</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ескертпеде үшінші, төртінші және бесінші абзацтар алып тасталсын.</w:t>
      </w:r>
    </w:p>
    <w:bookmarkStart w:name="z15" w:id="9"/>
    <w:p>
      <w:pPr>
        <w:spacing w:after="0"/>
        <w:ind w:left="0"/>
        <w:jc w:val="both"/>
      </w:pPr>
      <w:r>
        <w:rPr>
          <w:rFonts w:ascii="Times New Roman"/>
          <w:b w:val="false"/>
          <w:i w:val="false"/>
          <w:color w:val="000000"/>
          <w:sz w:val="28"/>
        </w:rPr>
        <w:t>
      2. Осы қаулы 2017 жылғы 1 шілдеден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