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a63d" w14:textId="5d3a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Арабиясы Корольдігі арасындағы сотталған адамдарды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4 тамыздағы № 456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Сауд Арабиясы Корольдігі арасындағы сотталған адамдарды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мен Сауд Арабиясы Корольдігі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
      2016 жылғы 25 қазанда Эр-Риядта жасалған Қазақстан Республикасы мен Сауд Арабиясы Корольдігі арасындағы сотталған адамдарды беру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Сауд Арабиясы Корольдігі арасындағы сотталған адамдарды беру туралы келісім</w:t>
      </w:r>
    </w:p>
    <w:p>
      <w:pPr>
        <w:spacing w:after="0"/>
        <w:ind w:left="0"/>
        <w:jc w:val="both"/>
      </w:pPr>
      <w:r>
        <w:rPr>
          <w:rFonts w:ascii="Times New Roman"/>
          <w:b w:val="false"/>
          <w:i w:val="false"/>
          <w:color w:val="000000"/>
          <w:sz w:val="28"/>
        </w:rPr>
        <w:t>
      Қазақстан Республикасы мен Сауд Арабиясы Корольдігі (бұдан әрі "Тараптар" деп аталатын)</w:t>
      </w:r>
    </w:p>
    <w:p>
      <w:pPr>
        <w:spacing w:after="0"/>
        <w:ind w:left="0"/>
        <w:jc w:val="both"/>
      </w:pPr>
      <w:r>
        <w:rPr>
          <w:rFonts w:ascii="Times New Roman"/>
          <w:b w:val="false"/>
          <w:i w:val="false"/>
          <w:color w:val="000000"/>
          <w:sz w:val="28"/>
        </w:rPr>
        <w:t>
      егемендікті және теңдікті өзара кұрметтеу негізінде,</w:t>
      </w:r>
    </w:p>
    <w:p>
      <w:pPr>
        <w:spacing w:after="0"/>
        <w:ind w:left="0"/>
        <w:jc w:val="both"/>
      </w:pPr>
      <w:r>
        <w:rPr>
          <w:rFonts w:ascii="Times New Roman"/>
          <w:b w:val="false"/>
          <w:i w:val="false"/>
          <w:color w:val="000000"/>
          <w:sz w:val="28"/>
        </w:rPr>
        <w:t>
      екі ел арасындағы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қоғамға қайта араласуына жәрдемдесу мақсатында олардың жазаны өздері азаматы болып табылатын мемлекетте өтеуі үшін</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Анықтамалар</w:t>
      </w:r>
    </w:p>
    <w:p>
      <w:pPr>
        <w:spacing w:after="0"/>
        <w:ind w:left="0"/>
        <w:jc w:val="both"/>
      </w:pPr>
      <w:r>
        <w:rPr>
          <w:rFonts w:ascii="Times New Roman"/>
          <w:b w:val="false"/>
          <w:i w:val="false"/>
          <w:color w:val="000000"/>
          <w:sz w:val="28"/>
        </w:rPr>
        <w:t>
      Осы Келісімді іске асыру мақсатында, егер мәнмәтінінде өзгеше ұйғарылмаса, мынадай анықтамалар қолданылады:</w:t>
      </w:r>
    </w:p>
    <w:p>
      <w:pPr>
        <w:spacing w:after="0"/>
        <w:ind w:left="0"/>
        <w:jc w:val="both"/>
      </w:pPr>
      <w:r>
        <w:rPr>
          <w:rFonts w:ascii="Times New Roman"/>
          <w:b w:val="false"/>
          <w:i w:val="false"/>
          <w:color w:val="000000"/>
          <w:sz w:val="28"/>
        </w:rPr>
        <w:t>
      a) "Үкім шығарушы мемлекет" - үкімді шығарған, одан сотталған адам берілуі мүмкін немесе беріліп қойылған мемлекет;</w:t>
      </w:r>
    </w:p>
    <w:p>
      <w:pPr>
        <w:spacing w:after="0"/>
        <w:ind w:left="0"/>
        <w:jc w:val="both"/>
      </w:pPr>
      <w:r>
        <w:rPr>
          <w:rFonts w:ascii="Times New Roman"/>
          <w:b w:val="false"/>
          <w:i w:val="false"/>
          <w:color w:val="000000"/>
          <w:sz w:val="28"/>
        </w:rPr>
        <w:t>
      b) "Үкімді орындаушы мемлекет" - сотталған адам берілуі мүмкін немесе беріліп қойылған мемлекет;</w:t>
      </w:r>
    </w:p>
    <w:p>
      <w:pPr>
        <w:spacing w:after="0"/>
        <w:ind w:left="0"/>
        <w:jc w:val="both"/>
      </w:pPr>
      <w:r>
        <w:rPr>
          <w:rFonts w:ascii="Times New Roman"/>
          <w:b w:val="false"/>
          <w:i w:val="false"/>
          <w:color w:val="000000"/>
          <w:sz w:val="28"/>
        </w:rPr>
        <w:t>
      c) "сотталған адам" - бас бостандығынан айыру түріндегі жазаны көздейтін заңды күшіне енген және орындалуға жататын сот үкімі бар адам;</w:t>
      </w:r>
    </w:p>
    <w:p>
      <w:pPr>
        <w:spacing w:after="0"/>
        <w:ind w:left="0"/>
        <w:jc w:val="both"/>
      </w:pPr>
      <w:r>
        <w:rPr>
          <w:rFonts w:ascii="Times New Roman"/>
          <w:b w:val="false"/>
          <w:i w:val="false"/>
          <w:color w:val="000000"/>
          <w:sz w:val="28"/>
        </w:rPr>
        <w:t>
      d) "үкім" - қылмыс жасағаны үшін бас бостандығынан айыру түріндегі жазаны көздейтін, заңды күшіне енген және орындалуға жататын сот шешімі.</w:t>
      </w:r>
    </w:p>
    <w:p>
      <w:pPr>
        <w:spacing w:after="0"/>
        <w:ind w:left="0"/>
        <w:jc w:val="left"/>
      </w:pPr>
      <w:r>
        <w:rPr>
          <w:rFonts w:ascii="Times New Roman"/>
          <w:b/>
          <w:i w:val="false"/>
          <w:color w:val="000000"/>
        </w:rPr>
        <w:t xml:space="preserve"> 2-бап Жалпы ережелер</w:t>
      </w:r>
    </w:p>
    <w:p>
      <w:pPr>
        <w:spacing w:after="0"/>
        <w:ind w:left="0"/>
        <w:jc w:val="both"/>
      </w:pPr>
      <w:r>
        <w:rPr>
          <w:rFonts w:ascii="Times New Roman"/>
          <w:b w:val="false"/>
          <w:i w:val="false"/>
          <w:color w:val="000000"/>
          <w:sz w:val="28"/>
        </w:rPr>
        <w:t>
      1. Тараптардың әрқайсысы екінші Тарапқа оның аумағында екінші Тараптың кез келген азаматына қатысты шығарылған, бас бостандығынан айыру түріндегі жазаны көздейтін, соттың заңды күшіне енген үкімдері туралы дереу хабарлайды.</w:t>
      </w:r>
    </w:p>
    <w:p>
      <w:pPr>
        <w:spacing w:after="0"/>
        <w:ind w:left="0"/>
        <w:jc w:val="both"/>
      </w:pPr>
      <w:r>
        <w:rPr>
          <w:rFonts w:ascii="Times New Roman"/>
          <w:b w:val="false"/>
          <w:i w:val="false"/>
          <w:color w:val="000000"/>
          <w:sz w:val="28"/>
        </w:rPr>
        <w:t>
      2. Осы Келісімнің ережелеріне сәйкес Тараптар екінші Тараптың азаматтарына қатысты бас бостандығынан айыру түріндегі жазаны орындау немесе сотталған адам азаматы болып табылатын мемлекетте жазаны орындауды жалғастыру мақсатында барынша ынтымақтасуды жүзеге асырады.</w:t>
      </w:r>
    </w:p>
    <w:p>
      <w:pPr>
        <w:spacing w:after="0"/>
        <w:ind w:left="0"/>
        <w:jc w:val="left"/>
      </w:pPr>
      <w:r>
        <w:rPr>
          <w:rFonts w:ascii="Times New Roman"/>
          <w:b/>
          <w:i w:val="false"/>
          <w:color w:val="000000"/>
        </w:rPr>
        <w:t xml:space="preserve"> 3-бап Орталық органдар</w:t>
      </w:r>
    </w:p>
    <w:p>
      <w:pPr>
        <w:spacing w:after="0"/>
        <w:ind w:left="0"/>
        <w:jc w:val="both"/>
      </w:pPr>
      <w:r>
        <w:rPr>
          <w:rFonts w:ascii="Times New Roman"/>
          <w:b w:val="false"/>
          <w:i w:val="false"/>
          <w:color w:val="000000"/>
          <w:sz w:val="28"/>
        </w:rPr>
        <w:t>
      1. Тараптар осы Келісімнің мақсатында сол үшін арналған орталық органдар арқылы тікелей не дипломатиялық арналар бойынша бір-бірімен өзара іс-қимыл жасайды.</w:t>
      </w:r>
    </w:p>
    <w:p>
      <w:pPr>
        <w:spacing w:after="0"/>
        <w:ind w:left="0"/>
        <w:jc w:val="both"/>
      </w:pPr>
      <w:r>
        <w:rPr>
          <w:rFonts w:ascii="Times New Roman"/>
          <w:b w:val="false"/>
          <w:i w:val="false"/>
          <w:color w:val="000000"/>
          <w:sz w:val="28"/>
        </w:rPr>
        <w:t>
      2. Осы Келісімді іске асыру үшін:</w:t>
      </w:r>
    </w:p>
    <w:p>
      <w:pPr>
        <w:spacing w:after="0"/>
        <w:ind w:left="0"/>
        <w:jc w:val="both"/>
      </w:pPr>
      <w:r>
        <w:rPr>
          <w:rFonts w:ascii="Times New Roman"/>
          <w:b w:val="false"/>
          <w:i w:val="false"/>
          <w:color w:val="000000"/>
          <w:sz w:val="28"/>
        </w:rPr>
        <w:t>
      - Қазақстан Республикасы үшін Бас прокуратура;</w:t>
      </w:r>
    </w:p>
    <w:p>
      <w:pPr>
        <w:spacing w:after="0"/>
        <w:ind w:left="0"/>
        <w:jc w:val="both"/>
      </w:pPr>
      <w:r>
        <w:rPr>
          <w:rFonts w:ascii="Times New Roman"/>
          <w:b w:val="false"/>
          <w:i w:val="false"/>
          <w:color w:val="000000"/>
          <w:sz w:val="28"/>
        </w:rPr>
        <w:t>
      - Сауд Арабиясы Корольдігі үшін Ішкі істер министрлігі (Қамаудағыларды беру жөніндегі тұрақты комитет) орталық органдар болып табылады.</w:t>
      </w:r>
    </w:p>
    <w:p>
      <w:pPr>
        <w:spacing w:after="0"/>
        <w:ind w:left="0"/>
        <w:jc w:val="both"/>
      </w:pPr>
      <w:r>
        <w:rPr>
          <w:rFonts w:ascii="Times New Roman"/>
          <w:b w:val="false"/>
          <w:i w:val="false"/>
          <w:color w:val="000000"/>
          <w:sz w:val="28"/>
        </w:rPr>
        <w:t>
      3. Тараптардың кез келгені көрсетілген орталық органдардың атауларын өзгерткен жағдайда, екінші Тарап мұндай өзгеріс туралы дипломатиялық арналар бойынша хабардар етіледі.</w:t>
      </w:r>
    </w:p>
    <w:p>
      <w:pPr>
        <w:spacing w:after="0"/>
        <w:ind w:left="0"/>
        <w:jc w:val="both"/>
      </w:pPr>
      <w:r>
        <w:rPr>
          <w:rFonts w:ascii="Times New Roman"/>
          <w:b w:val="false"/>
          <w:i w:val="false"/>
          <w:color w:val="000000"/>
          <w:sz w:val="28"/>
        </w:rPr>
        <w:t>
      4. Тараптардың орталық органдары арасындағы осы Келісімнің ережелерін қолдануға қатысты өзара іс-қимыл жазбаша нысанда жүзеге асырылады.</w:t>
      </w:r>
    </w:p>
    <w:p>
      <w:pPr>
        <w:spacing w:after="0"/>
        <w:ind w:left="0"/>
        <w:jc w:val="both"/>
      </w:pPr>
      <w:r>
        <w:rPr>
          <w:rFonts w:ascii="Times New Roman"/>
          <w:b/>
          <w:i w:val="false"/>
          <w:color w:val="000000"/>
          <w:sz w:val="28"/>
        </w:rPr>
        <w:t>4-бап</w:t>
      </w:r>
    </w:p>
    <w:p>
      <w:pPr>
        <w:spacing w:after="0"/>
        <w:ind w:left="0"/>
        <w:jc w:val="left"/>
      </w:pPr>
      <w:r>
        <w:rPr>
          <w:rFonts w:ascii="Times New Roman"/>
          <w:b/>
          <w:i w:val="false"/>
          <w:color w:val="000000"/>
        </w:rPr>
        <w:t xml:space="preserve"> Беру шарттары</w:t>
      </w:r>
    </w:p>
    <w:p>
      <w:pPr>
        <w:spacing w:after="0"/>
        <w:ind w:left="0"/>
        <w:jc w:val="both"/>
      </w:pPr>
      <w:r>
        <w:rPr>
          <w:rFonts w:ascii="Times New Roman"/>
          <w:b w:val="false"/>
          <w:i w:val="false"/>
          <w:color w:val="000000"/>
          <w:sz w:val="28"/>
        </w:rPr>
        <w:t>
      1. Сотталған адамды беру мынадай талаптар сақталған кезде:</w:t>
      </w:r>
    </w:p>
    <w:p>
      <w:pPr>
        <w:spacing w:after="0"/>
        <w:ind w:left="0"/>
        <w:jc w:val="both"/>
      </w:pPr>
      <w:r>
        <w:rPr>
          <w:rFonts w:ascii="Times New Roman"/>
          <w:b w:val="false"/>
          <w:i w:val="false"/>
          <w:color w:val="000000"/>
          <w:sz w:val="28"/>
        </w:rPr>
        <w:t>
      a) жасағаны үшін үкім шығарылған қылмысы екі Тараптың да ұлттық заңнамасы бойынша бас бостандығынан айырумен жазаланатын;</w:t>
      </w:r>
    </w:p>
    <w:p>
      <w:pPr>
        <w:spacing w:after="0"/>
        <w:ind w:left="0"/>
        <w:jc w:val="both"/>
      </w:pPr>
      <w:r>
        <w:rPr>
          <w:rFonts w:ascii="Times New Roman"/>
          <w:b w:val="false"/>
          <w:i w:val="false"/>
          <w:color w:val="000000"/>
          <w:sz w:val="28"/>
        </w:rPr>
        <w:t>
      b) сотталған адам Үкімді орындаушы мемлекеттің азаматы болып табылатын;</w:t>
      </w:r>
    </w:p>
    <w:p>
      <w:pPr>
        <w:spacing w:after="0"/>
        <w:ind w:left="0"/>
        <w:jc w:val="both"/>
      </w:pPr>
      <w:r>
        <w:rPr>
          <w:rFonts w:ascii="Times New Roman"/>
          <w:b w:val="false"/>
          <w:i w:val="false"/>
          <w:color w:val="000000"/>
          <w:sz w:val="28"/>
        </w:rPr>
        <w:t>
      c) үкім заңды күшіне енген және орындалуға жататын;</w:t>
      </w:r>
    </w:p>
    <w:p>
      <w:pPr>
        <w:spacing w:after="0"/>
        <w:ind w:left="0"/>
        <w:jc w:val="both"/>
      </w:pPr>
      <w:r>
        <w:rPr>
          <w:rFonts w:ascii="Times New Roman"/>
          <w:b w:val="false"/>
          <w:i w:val="false"/>
          <w:color w:val="000000"/>
          <w:sz w:val="28"/>
        </w:rPr>
        <w:t>
      d) екі Тарап та беруге келіскен;</w:t>
      </w:r>
    </w:p>
    <w:p>
      <w:pPr>
        <w:spacing w:after="0"/>
        <w:ind w:left="0"/>
        <w:jc w:val="both"/>
      </w:pPr>
      <w:r>
        <w:rPr>
          <w:rFonts w:ascii="Times New Roman"/>
          <w:b w:val="false"/>
          <w:i w:val="false"/>
          <w:color w:val="000000"/>
          <w:sz w:val="28"/>
        </w:rPr>
        <w:t>
      е) сотталған адамнан немесе сотталған адамның жасына, физикалық немесе психикалық жай-күйіне орай оның заңды өкілінен беру туралы жазбаша келісім бар болған;</w:t>
      </w:r>
    </w:p>
    <w:p>
      <w:pPr>
        <w:spacing w:after="0"/>
        <w:ind w:left="0"/>
        <w:jc w:val="both"/>
      </w:pPr>
      <w:r>
        <w:rPr>
          <w:rFonts w:ascii="Times New Roman"/>
          <w:b w:val="false"/>
          <w:i w:val="false"/>
          <w:color w:val="000000"/>
          <w:sz w:val="28"/>
        </w:rPr>
        <w:t>
      f) беру туралы сұрау салуды алған кезде өтелуге жататын жазалау мерзімі кемінде алты ай болған;</w:t>
      </w:r>
    </w:p>
    <w:p>
      <w:pPr>
        <w:spacing w:after="0"/>
        <w:ind w:left="0"/>
        <w:jc w:val="both"/>
      </w:pPr>
      <w:r>
        <w:rPr>
          <w:rFonts w:ascii="Times New Roman"/>
          <w:b w:val="false"/>
          <w:i w:val="false"/>
          <w:color w:val="000000"/>
          <w:sz w:val="28"/>
        </w:rPr>
        <w:t>
      g) сотталған адамды төлемге қабілетсіз деп таныған жағдайларды қоспағанда, ол кез келген қаржылық міндеттемелерді өтеуге не Үкім шығарушы мемлекет тиімді деп есептейтін оларды өтеуге кепілдік беруге тиіс;</w:t>
      </w:r>
    </w:p>
    <w:p>
      <w:pPr>
        <w:spacing w:after="0"/>
        <w:ind w:left="0"/>
        <w:jc w:val="both"/>
      </w:pPr>
      <w:r>
        <w:rPr>
          <w:rFonts w:ascii="Times New Roman"/>
          <w:b w:val="false"/>
          <w:i w:val="false"/>
          <w:color w:val="000000"/>
          <w:sz w:val="28"/>
        </w:rPr>
        <w:t>
      h) сотталған адам Үкім шығарушы мемлекетте оған қатысты кез келген талап қою рәсімдеріне тартылмауға тиіс жағдайларда жүзеге асырылуы мүмкін.</w:t>
      </w:r>
    </w:p>
    <w:p>
      <w:pPr>
        <w:spacing w:after="0"/>
        <w:ind w:left="0"/>
        <w:jc w:val="both"/>
      </w:pPr>
      <w:r>
        <w:rPr>
          <w:rFonts w:ascii="Times New Roman"/>
          <w:b w:val="false"/>
          <w:i w:val="false"/>
          <w:color w:val="000000"/>
          <w:sz w:val="28"/>
        </w:rPr>
        <w:t>
      2. Айрықша жағдайларда Тараптардың келісімі бойынша беру, егер өтеуге тиіс уақыт кезеңі алты айдан кем мерзімді құраса да жүзеге асырылуы мүмкін.</w:t>
      </w:r>
    </w:p>
    <w:p>
      <w:pPr>
        <w:spacing w:after="0"/>
        <w:ind w:left="0"/>
        <w:jc w:val="left"/>
      </w:pPr>
      <w:r>
        <w:rPr>
          <w:rFonts w:ascii="Times New Roman"/>
          <w:b/>
          <w:i w:val="false"/>
          <w:color w:val="000000"/>
        </w:rPr>
        <w:t xml:space="preserve"> 5 бап Беруден бас тарту</w:t>
      </w:r>
    </w:p>
    <w:p>
      <w:pPr>
        <w:spacing w:after="0"/>
        <w:ind w:left="0"/>
        <w:jc w:val="both"/>
      </w:pPr>
      <w:r>
        <w:rPr>
          <w:rFonts w:ascii="Times New Roman"/>
          <w:b w:val="false"/>
          <w:i w:val="false"/>
          <w:color w:val="000000"/>
          <w:sz w:val="28"/>
        </w:rPr>
        <w:t>
      1. Егер:</w:t>
      </w:r>
    </w:p>
    <w:p>
      <w:pPr>
        <w:spacing w:after="0"/>
        <w:ind w:left="0"/>
        <w:jc w:val="both"/>
      </w:pPr>
      <w:r>
        <w:rPr>
          <w:rFonts w:ascii="Times New Roman"/>
          <w:b w:val="false"/>
          <w:i w:val="false"/>
          <w:color w:val="000000"/>
          <w:sz w:val="28"/>
        </w:rPr>
        <w:t>
      a) Тараптың бірі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p>
    <w:p>
      <w:pPr>
        <w:spacing w:after="0"/>
        <w:ind w:left="0"/>
        <w:jc w:val="both"/>
      </w:pPr>
      <w:r>
        <w:rPr>
          <w:rFonts w:ascii="Times New Roman"/>
          <w:b w:val="false"/>
          <w:i w:val="false"/>
          <w:color w:val="000000"/>
          <w:sz w:val="28"/>
        </w:rPr>
        <w:t>
      b) сотталған адамға қатысты үкім мемлекеттік қауіпсіздікке қол сұғатын қылмыс үшін шығарылса, сотталған адамды беруден бас тартылуы мүмкін.</w:t>
      </w:r>
    </w:p>
    <w:p>
      <w:pPr>
        <w:spacing w:after="0"/>
        <w:ind w:left="0"/>
        <w:jc w:val="both"/>
      </w:pPr>
      <w:r>
        <w:rPr>
          <w:rFonts w:ascii="Times New Roman"/>
          <w:b w:val="false"/>
          <w:i w:val="false"/>
          <w:color w:val="000000"/>
          <w:sz w:val="28"/>
        </w:rPr>
        <w:t>
      2. Тараптардың әрқайсысы осы баптың 1-тармағының ережелеріне қарамастан, екінші Тарап сұрап отырған беруге келісім беретіндігін немесе бермейтіндігін өз қалауы бойынша шешуге құқылы.</w:t>
      </w:r>
    </w:p>
    <w:p>
      <w:pPr>
        <w:spacing w:after="0"/>
        <w:ind w:left="0"/>
        <w:jc w:val="left"/>
      </w:pPr>
      <w:r>
        <w:rPr>
          <w:rFonts w:ascii="Times New Roman"/>
          <w:b/>
          <w:i w:val="false"/>
          <w:color w:val="000000"/>
        </w:rPr>
        <w:t xml:space="preserve"> 6 бап Сұрау салулар</w:t>
      </w:r>
    </w:p>
    <w:p>
      <w:pPr>
        <w:spacing w:after="0"/>
        <w:ind w:left="0"/>
        <w:jc w:val="both"/>
      </w:pPr>
      <w:r>
        <w:rPr>
          <w:rFonts w:ascii="Times New Roman"/>
          <w:b w:val="false"/>
          <w:i w:val="false"/>
          <w:color w:val="000000"/>
          <w:sz w:val="28"/>
        </w:rPr>
        <w:t>
      1. Беру туралы сұрау салуды:</w:t>
      </w:r>
    </w:p>
    <w:p>
      <w:pPr>
        <w:spacing w:after="0"/>
        <w:ind w:left="0"/>
        <w:jc w:val="both"/>
      </w:pPr>
      <w:r>
        <w:rPr>
          <w:rFonts w:ascii="Times New Roman"/>
          <w:b w:val="false"/>
          <w:i w:val="false"/>
          <w:color w:val="000000"/>
          <w:sz w:val="28"/>
        </w:rPr>
        <w:t>
      a) Үкімді шығарушы мемлекет;</w:t>
      </w:r>
    </w:p>
    <w:p>
      <w:pPr>
        <w:spacing w:after="0"/>
        <w:ind w:left="0"/>
        <w:jc w:val="both"/>
      </w:pPr>
      <w:r>
        <w:rPr>
          <w:rFonts w:ascii="Times New Roman"/>
          <w:b w:val="false"/>
          <w:i w:val="false"/>
          <w:color w:val="000000"/>
          <w:sz w:val="28"/>
        </w:rPr>
        <w:t>
      b) Үкімді орындаушы мемлекет; не</w:t>
      </w:r>
    </w:p>
    <w:p>
      <w:pPr>
        <w:spacing w:after="0"/>
        <w:ind w:left="0"/>
        <w:jc w:val="both"/>
      </w:pPr>
      <w:r>
        <w:rPr>
          <w:rFonts w:ascii="Times New Roman"/>
          <w:b w:val="false"/>
          <w:i w:val="false"/>
          <w:color w:val="000000"/>
          <w:sz w:val="28"/>
        </w:rPr>
        <w:t>
      c) сотталған адам не сотталған адамның жасына, физикалық немесе психикалық жай-күйіне орай оның заңды өкілі жіберуі мүмкін.</w:t>
      </w:r>
    </w:p>
    <w:p>
      <w:pPr>
        <w:spacing w:after="0"/>
        <w:ind w:left="0"/>
        <w:jc w:val="both"/>
      </w:pPr>
      <w:r>
        <w:rPr>
          <w:rFonts w:ascii="Times New Roman"/>
          <w:b w:val="false"/>
          <w:i w:val="false"/>
          <w:color w:val="000000"/>
          <w:sz w:val="28"/>
        </w:rPr>
        <w:t>
      2. Мұндай сұрау салулар кез келген Тараптың орталық органдарына жіберілуге тиіс.</w:t>
      </w:r>
    </w:p>
    <w:p>
      <w:pPr>
        <w:spacing w:after="0"/>
        <w:ind w:left="0"/>
        <w:jc w:val="both"/>
      </w:pPr>
      <w:r>
        <w:rPr>
          <w:rFonts w:ascii="Times New Roman"/>
          <w:b w:val="false"/>
          <w:i w:val="false"/>
          <w:color w:val="000000"/>
          <w:sz w:val="28"/>
        </w:rPr>
        <w:t>
      3. Мұндай сұрау салуды алған Тарап бұл туралы екінші Тарапты жазбаша хабардар етуге тиіс.</w:t>
      </w:r>
    </w:p>
    <w:p>
      <w:pPr>
        <w:spacing w:after="0"/>
        <w:ind w:left="0"/>
        <w:jc w:val="left"/>
      </w:pPr>
      <w:r>
        <w:rPr>
          <w:rFonts w:ascii="Times New Roman"/>
          <w:b/>
          <w:i w:val="false"/>
          <w:color w:val="000000"/>
        </w:rPr>
        <w:t xml:space="preserve"> 7-бап Құжаттар ұсыну</w:t>
      </w:r>
    </w:p>
    <w:p>
      <w:pPr>
        <w:spacing w:after="0"/>
        <w:ind w:left="0"/>
        <w:jc w:val="both"/>
      </w:pPr>
      <w:r>
        <w:rPr>
          <w:rFonts w:ascii="Times New Roman"/>
          <w:b w:val="false"/>
          <w:i w:val="false"/>
          <w:color w:val="000000"/>
          <w:sz w:val="28"/>
        </w:rPr>
        <w:t>
      1. Беру туралы сұрау салуға Үкім шығарушы мемлекет мынадай құжаттарды қоса береді:</w:t>
      </w:r>
    </w:p>
    <w:p>
      <w:pPr>
        <w:spacing w:after="0"/>
        <w:ind w:left="0"/>
        <w:jc w:val="both"/>
      </w:pPr>
      <w:r>
        <w:rPr>
          <w:rFonts w:ascii="Times New Roman"/>
          <w:b w:val="false"/>
          <w:i w:val="false"/>
          <w:color w:val="000000"/>
          <w:sz w:val="28"/>
        </w:rPr>
        <w:t>
      a) үкімге негіз болған заңның тиісті ережелерін қоса алғанда, заңды күшіне енген үкімнің расталған көшірмесі, сондай-ақ іс бойынша қысқаша анықтама;</w:t>
      </w:r>
    </w:p>
    <w:p>
      <w:pPr>
        <w:spacing w:after="0"/>
        <w:ind w:left="0"/>
        <w:jc w:val="both"/>
      </w:pPr>
      <w:r>
        <w:rPr>
          <w:rFonts w:ascii="Times New Roman"/>
          <w:b w:val="false"/>
          <w:i w:val="false"/>
          <w:color w:val="000000"/>
          <w:sz w:val="28"/>
        </w:rPr>
        <w:t>
      b) жазаның түрі мен мерзімі көрсетілген мәліметтер;</w:t>
      </w:r>
    </w:p>
    <w:p>
      <w:pPr>
        <w:spacing w:after="0"/>
        <w:ind w:left="0"/>
        <w:jc w:val="both"/>
      </w:pPr>
      <w:r>
        <w:rPr>
          <w:rFonts w:ascii="Times New Roman"/>
          <w:b w:val="false"/>
          <w:i w:val="false"/>
          <w:color w:val="000000"/>
          <w:sz w:val="28"/>
        </w:rPr>
        <w:t>
      c) сотқа дейінгі ұстау мерзімдерін қоса алғанда, жазаның өтелген және өтелуге жататын бөліктерінің мерзімдері туралы мәліметтер, босатылудың болжамды күні туралы мәліметтер және үкімге немесе оны орындауға қатысты өзге де мәліметтер;</w:t>
      </w:r>
    </w:p>
    <w:p>
      <w:pPr>
        <w:spacing w:after="0"/>
        <w:ind w:left="0"/>
        <w:jc w:val="both"/>
      </w:pPr>
      <w:r>
        <w:rPr>
          <w:rFonts w:ascii="Times New Roman"/>
          <w:b w:val="false"/>
          <w:i w:val="false"/>
          <w:color w:val="000000"/>
          <w:sz w:val="28"/>
        </w:rPr>
        <w:t>
      d) осы Келісімнің 4-бабы 1-тармағының е) тармақшасында көзделген беруге жазбаша келісім;</w:t>
      </w:r>
    </w:p>
    <w:p>
      <w:pPr>
        <w:spacing w:after="0"/>
        <w:ind w:left="0"/>
        <w:jc w:val="both"/>
      </w:pPr>
      <w:r>
        <w:rPr>
          <w:rFonts w:ascii="Times New Roman"/>
          <w:b w:val="false"/>
          <w:i w:val="false"/>
          <w:color w:val="000000"/>
          <w:sz w:val="28"/>
        </w:rPr>
        <w:t>
      e) сотталған адамның денсаулығының жай-күйі туралы ақпарат;</w:t>
      </w:r>
    </w:p>
    <w:p>
      <w:pPr>
        <w:spacing w:after="0"/>
        <w:ind w:left="0"/>
        <w:jc w:val="both"/>
      </w:pPr>
      <w:r>
        <w:rPr>
          <w:rFonts w:ascii="Times New Roman"/>
          <w:b w:val="false"/>
          <w:i w:val="false"/>
          <w:color w:val="000000"/>
          <w:sz w:val="28"/>
        </w:rPr>
        <w:t>
      f) жазасын өтеу кезінде адамның мінез-құлқын сипаттайтын мәліметтер.</w:t>
      </w:r>
    </w:p>
    <w:p>
      <w:pPr>
        <w:spacing w:after="0"/>
        <w:ind w:left="0"/>
        <w:jc w:val="both"/>
      </w:pPr>
      <w:r>
        <w:rPr>
          <w:rFonts w:ascii="Times New Roman"/>
          <w:b w:val="false"/>
          <w:i w:val="false"/>
          <w:color w:val="000000"/>
          <w:sz w:val="28"/>
        </w:rPr>
        <w:t>
      2. Үкімді орындаушы мемлекет мынадай құжаттарды ұсынады:</w:t>
      </w:r>
    </w:p>
    <w:p>
      <w:pPr>
        <w:spacing w:after="0"/>
        <w:ind w:left="0"/>
        <w:jc w:val="both"/>
      </w:pPr>
      <w:r>
        <w:rPr>
          <w:rFonts w:ascii="Times New Roman"/>
          <w:b w:val="false"/>
          <w:i w:val="false"/>
          <w:color w:val="000000"/>
          <w:sz w:val="28"/>
        </w:rPr>
        <w:t>
      a) сотталған адамның оның азаматы болып табылатынын растайтын құжаттар;</w:t>
      </w:r>
    </w:p>
    <w:p>
      <w:pPr>
        <w:spacing w:after="0"/>
        <w:ind w:left="0"/>
        <w:jc w:val="both"/>
      </w:pPr>
      <w:r>
        <w:rPr>
          <w:rFonts w:ascii="Times New Roman"/>
          <w:b w:val="false"/>
          <w:i w:val="false"/>
          <w:color w:val="000000"/>
          <w:sz w:val="28"/>
        </w:rPr>
        <w:t>
      b) үкім шығарылған әрекеттің не әрекетсіздіктің Үкімді орындаушы мемлекетте қылмыстық жазаланатындығын куәландыратын заңның ережелерінен үзінді көшірме.</w:t>
      </w:r>
    </w:p>
    <w:p>
      <w:pPr>
        <w:spacing w:after="0"/>
        <w:ind w:left="0"/>
        <w:jc w:val="both"/>
      </w:pPr>
      <w:r>
        <w:rPr>
          <w:rFonts w:ascii="Times New Roman"/>
          <w:b w:val="false"/>
          <w:i w:val="false"/>
          <w:color w:val="000000"/>
          <w:sz w:val="28"/>
        </w:rPr>
        <w:t>
      3. Тараптардың әрқайсысы екінші Тараптан беруге байланысты қосымша ақпаратты не құжаттарды ұсынуын сұратуға құқылы.</w:t>
      </w:r>
    </w:p>
    <w:p>
      <w:pPr>
        <w:spacing w:after="0"/>
        <w:ind w:left="0"/>
        <w:jc w:val="left"/>
      </w:pPr>
      <w:r>
        <w:rPr>
          <w:rFonts w:ascii="Times New Roman"/>
          <w:b/>
          <w:i w:val="false"/>
          <w:color w:val="000000"/>
        </w:rPr>
        <w:t xml:space="preserve"> 8-бап Сотталған адамды хабардар ету</w:t>
      </w:r>
    </w:p>
    <w:p>
      <w:pPr>
        <w:spacing w:after="0"/>
        <w:ind w:left="0"/>
        <w:jc w:val="both"/>
      </w:pPr>
      <w:r>
        <w:rPr>
          <w:rFonts w:ascii="Times New Roman"/>
          <w:b w:val="false"/>
          <w:i w:val="false"/>
          <w:color w:val="000000"/>
          <w:sz w:val="28"/>
        </w:rPr>
        <w:t>
      1. Әрбір Тарап өз аумағында осы Келісімді қолдануға болатын сотталған адамдарды олардың осы Келісімнің ережелеріне сәйкес берілуінің мүмкін екендігі туралы хабардар етуге тиіс.</w:t>
      </w:r>
    </w:p>
    <w:p>
      <w:pPr>
        <w:spacing w:after="0"/>
        <w:ind w:left="0"/>
        <w:jc w:val="both"/>
      </w:pPr>
      <w:r>
        <w:rPr>
          <w:rFonts w:ascii="Times New Roman"/>
          <w:b w:val="false"/>
          <w:i w:val="false"/>
          <w:color w:val="000000"/>
          <w:sz w:val="28"/>
        </w:rPr>
        <w:t>
      2. Тараптар сотталған адамдарды беру туралы сұрау салу бойынша қабылданған шаралар мен шешімдер туралы хабарландыруға тиіс.</w:t>
      </w:r>
    </w:p>
    <w:p>
      <w:pPr>
        <w:spacing w:after="0"/>
        <w:ind w:left="0"/>
        <w:jc w:val="left"/>
      </w:pPr>
      <w:r>
        <w:rPr>
          <w:rFonts w:ascii="Times New Roman"/>
          <w:b/>
          <w:i w:val="false"/>
          <w:color w:val="000000"/>
        </w:rPr>
        <w:t xml:space="preserve"> 9-бап Беру және шығыстар</w:t>
      </w:r>
    </w:p>
    <w:p>
      <w:pPr>
        <w:spacing w:after="0"/>
        <w:ind w:left="0"/>
        <w:jc w:val="both"/>
      </w:pPr>
      <w:r>
        <w:rPr>
          <w:rFonts w:ascii="Times New Roman"/>
          <w:b w:val="false"/>
          <w:i w:val="false"/>
          <w:color w:val="000000"/>
          <w:sz w:val="28"/>
        </w:rPr>
        <w:t>
      1. Беруге арналған келісімге қол жеткізілген жағдайда Үкім шығарушы мемлекет сотталған адамды Үкімді орындаушы мемлекетке келісілген уақытта және орында береді.</w:t>
      </w:r>
    </w:p>
    <w:p>
      <w:pPr>
        <w:spacing w:after="0"/>
        <w:ind w:left="0"/>
        <w:jc w:val="both"/>
      </w:pPr>
      <w:r>
        <w:rPr>
          <w:rFonts w:ascii="Times New Roman"/>
          <w:b w:val="false"/>
          <w:i w:val="false"/>
          <w:color w:val="000000"/>
          <w:sz w:val="28"/>
        </w:rPr>
        <w:t>
      2. Үкім шығарушы мемлекеттің аумағында ғана келтірілген шығыстарды қоспағанда, Үкімді орындаушы мемлекет сотталған адамның транзитін қосқанда, оны тасымалдауға байланысты және оның аумағында үкімді орындаудан туындайтын барлық шығыстарды көтереді.</w:t>
      </w:r>
    </w:p>
    <w:p>
      <w:pPr>
        <w:spacing w:after="0"/>
        <w:ind w:left="0"/>
        <w:jc w:val="left"/>
      </w:pPr>
      <w:r>
        <w:rPr>
          <w:rFonts w:ascii="Times New Roman"/>
          <w:b/>
          <w:i w:val="false"/>
          <w:color w:val="000000"/>
        </w:rPr>
        <w:t xml:space="preserve"> 10-бап Үкімді орындауды жалғастыру</w:t>
      </w:r>
    </w:p>
    <w:p>
      <w:pPr>
        <w:spacing w:after="0"/>
        <w:ind w:left="0"/>
        <w:jc w:val="both"/>
      </w:pPr>
      <w:r>
        <w:rPr>
          <w:rFonts w:ascii="Times New Roman"/>
          <w:b w:val="false"/>
          <w:i w:val="false"/>
          <w:color w:val="000000"/>
          <w:sz w:val="28"/>
        </w:rPr>
        <w:t>
      1. Сотталған адамды алғаннан кейін Үкімді орындаушы мемлекет мыналарды қамтамасыз етуге тиіс:</w:t>
      </w:r>
    </w:p>
    <w:p>
      <w:pPr>
        <w:spacing w:after="0"/>
        <w:ind w:left="0"/>
        <w:jc w:val="both"/>
      </w:pPr>
      <w:r>
        <w:rPr>
          <w:rFonts w:ascii="Times New Roman"/>
          <w:b w:val="false"/>
          <w:i w:val="false"/>
          <w:color w:val="000000"/>
          <w:sz w:val="28"/>
        </w:rPr>
        <w:t>
      a) үкімді орындаудың тәртібі мен рәсімдері оның қолданыстағы ұлттық заңнамасына сәйкес келуге тиіс;</w:t>
      </w:r>
    </w:p>
    <w:p>
      <w:pPr>
        <w:spacing w:after="0"/>
        <w:ind w:left="0"/>
        <w:jc w:val="both"/>
      </w:pPr>
      <w:r>
        <w:rPr>
          <w:rFonts w:ascii="Times New Roman"/>
          <w:b w:val="false"/>
          <w:i w:val="false"/>
          <w:color w:val="000000"/>
          <w:sz w:val="28"/>
        </w:rPr>
        <w:t>
      b) үкімнің орындалуы жазаның мерзімі мен оны өтеу шарттарын өзгертусіз сот шешіміне сәйкес келуге тиіс. Кез келген жағдайда да үкім ауырлатылмайды;</w:t>
      </w:r>
    </w:p>
    <w:p>
      <w:pPr>
        <w:spacing w:after="0"/>
        <w:ind w:left="0"/>
        <w:jc w:val="both"/>
      </w:pPr>
      <w:r>
        <w:rPr>
          <w:rFonts w:ascii="Times New Roman"/>
          <w:b w:val="false"/>
          <w:i w:val="false"/>
          <w:color w:val="000000"/>
          <w:sz w:val="28"/>
        </w:rPr>
        <w:t>
      c) егер Үкімді орындаушы мемлекеттің ұлттық заңнамасы Үкім шығарушы мемлекет айқындаған жазаның мерзімінен аз, барынша көп жаза мерзімін көздесе, Үкімді орындаушы мемлекет осыған ұқсас қылмыс үшін оның заңнамасында көзделген жазаның барынша ең көп мерзімін тағайындауға тиіс. Үкімді мұндай өзгерткен жағдайда Үкімді орындаушы мемлекет үкімнің өзгеруі туралы ресми құжаттың көшірмесін Үкім шығарушы мемлекетке дереу беруге тиіс;</w:t>
      </w:r>
    </w:p>
    <w:p>
      <w:pPr>
        <w:spacing w:after="0"/>
        <w:ind w:left="0"/>
        <w:jc w:val="both"/>
      </w:pPr>
      <w:r>
        <w:rPr>
          <w:rFonts w:ascii="Times New Roman"/>
          <w:b w:val="false"/>
          <w:i w:val="false"/>
          <w:color w:val="000000"/>
          <w:sz w:val="28"/>
        </w:rPr>
        <w:t>
      d) бас бостандығынан айыру түріндегі жаза мерзіміне сотталған адамның Үкім шығарушы мемлекеттің аумағында өтеген мерзімі есептеледі;</w:t>
      </w:r>
    </w:p>
    <w:p>
      <w:pPr>
        <w:spacing w:after="0"/>
        <w:ind w:left="0"/>
        <w:jc w:val="both"/>
      </w:pPr>
      <w:r>
        <w:rPr>
          <w:rFonts w:ascii="Times New Roman"/>
          <w:b w:val="false"/>
          <w:i w:val="false"/>
          <w:color w:val="000000"/>
          <w:sz w:val="28"/>
        </w:rPr>
        <w:t>
      е) Үкімді орындаушы мемлекет бас бостандығынан айыру түріндегі жазаны ақшалай ендіріп алу жазасына ауыстырмауға міндеттенеді.</w:t>
      </w:r>
    </w:p>
    <w:p>
      <w:pPr>
        <w:spacing w:after="0"/>
        <w:ind w:left="0"/>
        <w:jc w:val="left"/>
      </w:pPr>
      <w:r>
        <w:rPr>
          <w:rFonts w:ascii="Times New Roman"/>
          <w:b/>
          <w:i w:val="false"/>
          <w:color w:val="000000"/>
        </w:rPr>
        <w:t xml:space="preserve"> 11-бап Рақымшылық жасау, кешірім жасау немесе жазаны жеңілдетудің өзге де шаралары</w:t>
      </w:r>
    </w:p>
    <w:p>
      <w:pPr>
        <w:spacing w:after="0"/>
        <w:ind w:left="0"/>
        <w:jc w:val="both"/>
      </w:pPr>
      <w:r>
        <w:rPr>
          <w:rFonts w:ascii="Times New Roman"/>
          <w:b w:val="false"/>
          <w:i w:val="false"/>
          <w:color w:val="000000"/>
          <w:sz w:val="28"/>
        </w:rPr>
        <w:t>
      1. Берілген сотталған адамға қатысты рақымшылық жасауды, кешірім жасауды немесе жазаны жеңілдетудің еөзге де шараларын Үкім шығарушы мемлекет қана қолдануы мүмкін.</w:t>
      </w:r>
    </w:p>
    <w:p>
      <w:pPr>
        <w:spacing w:after="0"/>
        <w:ind w:left="0"/>
        <w:jc w:val="both"/>
      </w:pPr>
      <w:r>
        <w:rPr>
          <w:rFonts w:ascii="Times New Roman"/>
          <w:b w:val="false"/>
          <w:i w:val="false"/>
          <w:color w:val="000000"/>
          <w:sz w:val="28"/>
        </w:rPr>
        <w:t>
      2. Үкімді орындаушы мемлекет берілген сотталған адамға рақымшылық жасауды, кешірім жасауды немесе жазаны жеңілдетудің өзге де шараларын Үкім шығарушы мемлекеттің алдын ала жазбаша келісімімен қолдануға құқылы.</w:t>
      </w:r>
    </w:p>
    <w:p>
      <w:pPr>
        <w:spacing w:after="0"/>
        <w:ind w:left="0"/>
        <w:jc w:val="left"/>
      </w:pPr>
      <w:r>
        <w:rPr>
          <w:rFonts w:ascii="Times New Roman"/>
          <w:b/>
          <w:i w:val="false"/>
          <w:color w:val="000000"/>
        </w:rPr>
        <w:t xml:space="preserve"> 12-бап Юрисдикцияны сақтау</w:t>
      </w:r>
    </w:p>
    <w:p>
      <w:pPr>
        <w:spacing w:after="0"/>
        <w:ind w:left="0"/>
        <w:jc w:val="both"/>
      </w:pPr>
      <w:r>
        <w:rPr>
          <w:rFonts w:ascii="Times New Roman"/>
          <w:b w:val="false"/>
          <w:i w:val="false"/>
          <w:color w:val="000000"/>
          <w:sz w:val="28"/>
        </w:rPr>
        <w:t>
      1. Үкім шығарушы мемлекеттің ғана берілген сотталған адамға қатысты өзінің үкімін қайта қарау жөніндегі айрықша юрисдикциясы бар.</w:t>
      </w:r>
    </w:p>
    <w:p>
      <w:pPr>
        <w:spacing w:after="0"/>
        <w:ind w:left="0"/>
        <w:jc w:val="both"/>
      </w:pPr>
      <w:r>
        <w:rPr>
          <w:rFonts w:ascii="Times New Roman"/>
          <w:b w:val="false"/>
          <w:i w:val="false"/>
          <w:color w:val="000000"/>
          <w:sz w:val="28"/>
        </w:rPr>
        <w:t>
      2. Үкім шығарушы мемлекет үкімнің орындалуын тоқтататын немесе өзгертетін, езінің аумағында қабылданған кез келген шешімі немесе рәсімі туралы Үкімді орындаушы мемлекетке дереу хабарлайды. Үкімді орындаушы мемлекет мұндай шешімді дереу орындауға тиіс.</w:t>
      </w:r>
    </w:p>
    <w:p>
      <w:pPr>
        <w:spacing w:after="0"/>
        <w:ind w:left="0"/>
        <w:jc w:val="left"/>
      </w:pPr>
      <w:r>
        <w:rPr>
          <w:rFonts w:ascii="Times New Roman"/>
          <w:b/>
          <w:i w:val="false"/>
          <w:color w:val="000000"/>
        </w:rPr>
        <w:t xml:space="preserve"> 13-бап Арнайы қағида</w:t>
      </w:r>
    </w:p>
    <w:p>
      <w:pPr>
        <w:spacing w:after="0"/>
        <w:ind w:left="0"/>
        <w:jc w:val="both"/>
      </w:pPr>
      <w:r>
        <w:rPr>
          <w:rFonts w:ascii="Times New Roman"/>
          <w:b w:val="false"/>
          <w:i w:val="false"/>
          <w:color w:val="000000"/>
          <w:sz w:val="28"/>
        </w:rPr>
        <w:t>
      Үкімді орындаушы мемлекет осы Келісімге сәйкес берілген сотталған адамды Үкім шығарушы мемлекетте езі сотталған дәл сол қылмысы үшін қайтадан соттауға құқылы емес.</w:t>
      </w:r>
    </w:p>
    <w:p>
      <w:pPr>
        <w:spacing w:after="0"/>
        <w:ind w:left="0"/>
        <w:jc w:val="left"/>
      </w:pPr>
      <w:r>
        <w:rPr>
          <w:rFonts w:ascii="Times New Roman"/>
          <w:b/>
          <w:i w:val="false"/>
          <w:color w:val="000000"/>
        </w:rPr>
        <w:t xml:space="preserve"> 14-бап Үкімді орындау туралы хабарлау</w:t>
      </w:r>
    </w:p>
    <w:p>
      <w:pPr>
        <w:spacing w:after="0"/>
        <w:ind w:left="0"/>
        <w:jc w:val="both"/>
      </w:pPr>
      <w:r>
        <w:rPr>
          <w:rFonts w:ascii="Times New Roman"/>
          <w:b w:val="false"/>
          <w:i w:val="false"/>
          <w:color w:val="000000"/>
          <w:sz w:val="28"/>
        </w:rPr>
        <w:t>
      Үкімді орындаушы мемлекет Үкім шығарушы мемлекетке үкімнің орындалуын жалғастыруға байланысты ақпаратты мынадай жағдайларда:</w:t>
      </w:r>
    </w:p>
    <w:p>
      <w:pPr>
        <w:spacing w:after="0"/>
        <w:ind w:left="0"/>
        <w:jc w:val="both"/>
      </w:pPr>
      <w:r>
        <w:rPr>
          <w:rFonts w:ascii="Times New Roman"/>
          <w:b w:val="false"/>
          <w:i w:val="false"/>
          <w:color w:val="000000"/>
          <w:sz w:val="28"/>
        </w:rPr>
        <w:t>
      a) үкім орындалғанда;</w:t>
      </w:r>
    </w:p>
    <w:p>
      <w:pPr>
        <w:spacing w:after="0"/>
        <w:ind w:left="0"/>
        <w:jc w:val="both"/>
      </w:pPr>
      <w:r>
        <w:rPr>
          <w:rFonts w:ascii="Times New Roman"/>
          <w:b w:val="false"/>
          <w:i w:val="false"/>
          <w:color w:val="000000"/>
          <w:sz w:val="28"/>
        </w:rPr>
        <w:t>
      b) сотталған адам қашып кеткен және шаралар қабылданған кезде;</w:t>
      </w:r>
    </w:p>
    <w:p>
      <w:pPr>
        <w:spacing w:after="0"/>
        <w:ind w:left="0"/>
        <w:jc w:val="both"/>
      </w:pPr>
      <w:r>
        <w:rPr>
          <w:rFonts w:ascii="Times New Roman"/>
          <w:b w:val="false"/>
          <w:i w:val="false"/>
          <w:color w:val="000000"/>
          <w:sz w:val="28"/>
        </w:rPr>
        <w:t>
      c) сотталған адам қайтыс болғанда;</w:t>
      </w:r>
    </w:p>
    <w:p>
      <w:pPr>
        <w:spacing w:after="0"/>
        <w:ind w:left="0"/>
        <w:jc w:val="both"/>
      </w:pPr>
      <w:r>
        <w:rPr>
          <w:rFonts w:ascii="Times New Roman"/>
          <w:b w:val="false"/>
          <w:i w:val="false"/>
          <w:color w:val="000000"/>
          <w:sz w:val="28"/>
        </w:rPr>
        <w:t>
      d) Үкім шығарушы мемлекет арнайы хабарлауды талап еткенде ұсынуға тиіс.</w:t>
      </w:r>
    </w:p>
    <w:p>
      <w:pPr>
        <w:spacing w:after="0"/>
        <w:ind w:left="0"/>
        <w:jc w:val="left"/>
      </w:pPr>
      <w:r>
        <w:rPr>
          <w:rFonts w:ascii="Times New Roman"/>
          <w:b/>
          <w:i w:val="false"/>
          <w:color w:val="000000"/>
        </w:rPr>
        <w:t xml:space="preserve"> 15-бап Транзит</w:t>
      </w:r>
    </w:p>
    <w:p>
      <w:pPr>
        <w:spacing w:after="0"/>
        <w:ind w:left="0"/>
        <w:jc w:val="both"/>
      </w:pPr>
      <w:r>
        <w:rPr>
          <w:rFonts w:ascii="Times New Roman"/>
          <w:b w:val="false"/>
          <w:i w:val="false"/>
          <w:color w:val="000000"/>
          <w:sz w:val="28"/>
        </w:rPr>
        <w:t>
      Егер Тараптардың бірі өз азаматының транзитін үшінші мемлекеттен екінші Тараптың аумағы арқылы жүзеге асыруға тілек білдірсе, біріншісі соңғысына осындай транзитке рұқсат алуға сұрау салуды жібереді. Сұрау салынатын Тарап, егер бұл оның ұлттық заңнамасына қайшы келмесе, өз аумағы арқылы транзиттің жүзеге асырылуына ықпал етуге тиіс</w:t>
      </w:r>
    </w:p>
    <w:p>
      <w:pPr>
        <w:spacing w:after="0"/>
        <w:ind w:left="0"/>
        <w:jc w:val="left"/>
      </w:pPr>
      <w:r>
        <w:rPr>
          <w:rFonts w:ascii="Times New Roman"/>
          <w:b/>
          <w:i w:val="false"/>
          <w:color w:val="000000"/>
        </w:rPr>
        <w:t xml:space="preserve"> 16-бап Тілдср</w:t>
      </w:r>
    </w:p>
    <w:p>
      <w:pPr>
        <w:spacing w:after="0"/>
        <w:ind w:left="0"/>
        <w:jc w:val="both"/>
      </w:pPr>
      <w:r>
        <w:rPr>
          <w:rFonts w:ascii="Times New Roman"/>
          <w:b w:val="false"/>
          <w:i w:val="false"/>
          <w:color w:val="000000"/>
          <w:sz w:val="28"/>
        </w:rPr>
        <w:t>
      Осы Келісімнің мақсатында Тараптар өзінің мемлекеттік тілін екінші Тараптың мемлекеттік тіліне не ағылшын тіліне аудармасымен пайдалануға тиіс.</w:t>
      </w:r>
    </w:p>
    <w:p>
      <w:pPr>
        <w:spacing w:after="0"/>
        <w:ind w:left="0"/>
        <w:jc w:val="left"/>
      </w:pPr>
      <w:r>
        <w:rPr>
          <w:rFonts w:ascii="Times New Roman"/>
          <w:b/>
          <w:i w:val="false"/>
          <w:color w:val="000000"/>
        </w:rPr>
        <w:t xml:space="preserve"> 17-бап Құжаттардың жарамдылығы</w:t>
      </w:r>
    </w:p>
    <w:p>
      <w:pPr>
        <w:spacing w:after="0"/>
        <w:ind w:left="0"/>
        <w:jc w:val="both"/>
      </w:pPr>
      <w:r>
        <w:rPr>
          <w:rFonts w:ascii="Times New Roman"/>
          <w:b w:val="false"/>
          <w:i w:val="false"/>
          <w:color w:val="000000"/>
          <w:sz w:val="28"/>
        </w:rPr>
        <w:t>
      Осы Келісімнің мақсатында Тараптардың бірінің орталық органы қол қойған және елтаңбалы мөрімен бекемдегі жіберген кез келген құжаттар екінші Тараптың аумағында одан әрі растаусыз немесе заңдастырусыз пайдаланылуға тиіс.</w:t>
      </w:r>
    </w:p>
    <w:p>
      <w:pPr>
        <w:spacing w:after="0"/>
        <w:ind w:left="0"/>
        <w:jc w:val="left"/>
      </w:pPr>
      <w:r>
        <w:rPr>
          <w:rFonts w:ascii="Times New Roman"/>
          <w:b/>
          <w:i w:val="false"/>
          <w:color w:val="000000"/>
        </w:rPr>
        <w:t xml:space="preserve"> 18-бап Келісімді қолдану жөніндегі консультациялар</w:t>
      </w:r>
    </w:p>
    <w:p>
      <w:pPr>
        <w:spacing w:after="0"/>
        <w:ind w:left="0"/>
        <w:jc w:val="both"/>
      </w:pPr>
      <w:r>
        <w:rPr>
          <w:rFonts w:ascii="Times New Roman"/>
          <w:b w:val="false"/>
          <w:i w:val="false"/>
          <w:color w:val="000000"/>
          <w:sz w:val="28"/>
        </w:rPr>
        <w:t>
      Осы Келісімді неғұрлым тиімді қолдану үшін Тараптардың орталық органдары бір-бірімен консультациялар жүргізуге құқылы. Олар осы Келісімді қолдануға ықпал ететін қажетті практикалық шараларды келісуге де құқылы.</w:t>
      </w:r>
    </w:p>
    <w:p>
      <w:pPr>
        <w:spacing w:after="0"/>
        <w:ind w:left="0"/>
        <w:jc w:val="left"/>
      </w:pPr>
      <w:r>
        <w:rPr>
          <w:rFonts w:ascii="Times New Roman"/>
          <w:b/>
          <w:i w:val="false"/>
          <w:color w:val="000000"/>
        </w:rPr>
        <w:t xml:space="preserve"> 19-бап Келіспеушіліктерді шешу</w:t>
      </w:r>
    </w:p>
    <w:p>
      <w:pPr>
        <w:spacing w:after="0"/>
        <w:ind w:left="0"/>
        <w:jc w:val="both"/>
      </w:pPr>
      <w:r>
        <w:rPr>
          <w:rFonts w:ascii="Times New Roman"/>
          <w:b w:val="false"/>
          <w:i w:val="false"/>
          <w:color w:val="000000"/>
          <w:sz w:val="28"/>
        </w:rPr>
        <w:t>
      Тараптардың орталық органдары осы Келісімді түсіндіру немесе қолдану барысында туындайтын кез келген келіспеушіліктерді консультациялар арқылы шешуге және кез келген басқа үшінші Тарапқа не сотқа жүгінбеуге міндеттенеді.</w:t>
      </w:r>
    </w:p>
    <w:p>
      <w:pPr>
        <w:spacing w:after="0"/>
        <w:ind w:left="0"/>
        <w:jc w:val="left"/>
      </w:pPr>
      <w:r>
        <w:rPr>
          <w:rFonts w:ascii="Times New Roman"/>
          <w:b/>
          <w:i w:val="false"/>
          <w:color w:val="000000"/>
        </w:rPr>
        <w:t xml:space="preserve"> 20-бап Халықаралық міндеттемелермен және ұлттық заңнамамен арақатысы</w:t>
      </w:r>
    </w:p>
    <w:p>
      <w:pPr>
        <w:spacing w:after="0"/>
        <w:ind w:left="0"/>
        <w:jc w:val="both"/>
      </w:pPr>
      <w:r>
        <w:rPr>
          <w:rFonts w:ascii="Times New Roman"/>
          <w:b w:val="false"/>
          <w:i w:val="false"/>
          <w:color w:val="000000"/>
          <w:sz w:val="28"/>
        </w:rPr>
        <w:t>
      1. Осы Келісімнің ережелері Тараптар катысушылары болып табылатын басқа да халықаралық келісімдерден туындайтын олардың міндеттемелеріне қысым көрсетпеуі тиіс.</w:t>
      </w:r>
    </w:p>
    <w:p>
      <w:pPr>
        <w:spacing w:after="0"/>
        <w:ind w:left="0"/>
        <w:jc w:val="both"/>
      </w:pPr>
      <w:r>
        <w:rPr>
          <w:rFonts w:ascii="Times New Roman"/>
          <w:b w:val="false"/>
          <w:i w:val="false"/>
          <w:color w:val="000000"/>
          <w:sz w:val="28"/>
        </w:rPr>
        <w:t>
      2. Тараптардың осы Келісім шеңберіндегі ынтымақтастығы олардың ұлттық заңнамасына сәйкес жүзеге асырылады.</w:t>
      </w:r>
    </w:p>
    <w:p>
      <w:pPr>
        <w:spacing w:after="0"/>
        <w:ind w:left="0"/>
        <w:jc w:val="left"/>
      </w:pPr>
      <w:r>
        <w:rPr>
          <w:rFonts w:ascii="Times New Roman"/>
          <w:b/>
          <w:i w:val="false"/>
          <w:color w:val="000000"/>
        </w:rPr>
        <w:t xml:space="preserve"> 21-бап Келісімнің күшіне енуі, қолданылуы және тоқтатылуы</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хабарлама алынған күннен бастап отыз (30) тәулік өткен соң күшіне енеді.</w:t>
      </w:r>
    </w:p>
    <w:p>
      <w:pPr>
        <w:spacing w:after="0"/>
        <w:ind w:left="0"/>
        <w:jc w:val="both"/>
      </w:pPr>
      <w:r>
        <w:rPr>
          <w:rFonts w:ascii="Times New Roman"/>
          <w:b w:val="false"/>
          <w:i w:val="false"/>
          <w:color w:val="000000"/>
          <w:sz w:val="28"/>
        </w:rPr>
        <w:t>
      2. Тараптардың өзара келісімі бойынша осы Келісімге оның ажырамас бөліктері болып табылатын және осы баптың 1-тармағында көзделген тәртіпте күшіне енетін жеке хаттамалармен немесе өзге де құқықтық құралдармен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3. Әрбір Тарап бұл туралы екінші Тарапты дипломатиялық арналар арқылы жазбаша хабардар ете отырып, осы Келісімнің қолданысын кез келген уақытта тоқтатуға құқылы және оның қолданысы осындай хабарлама алынған күннен бастап бір жүз сексен (180) тәулік өткен соң тоқтатылады. Дегенмен, оның қолданысы ол қолданылған уақытта жіберілген беру туралы сұрау салуларға қатысты тоқтатылмайды.</w:t>
      </w:r>
    </w:p>
    <w:p>
      <w:pPr>
        <w:spacing w:after="0"/>
        <w:ind w:left="0"/>
        <w:jc w:val="both"/>
      </w:pPr>
      <w:r>
        <w:rPr>
          <w:rFonts w:ascii="Times New Roman"/>
          <w:b w:val="false"/>
          <w:i w:val="false"/>
          <w:color w:val="000000"/>
          <w:sz w:val="28"/>
        </w:rPr>
        <w:t>
      4. Осы Келісім ол күшіне енгенге дейін сотталған адамдарды беруге 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ДӘЛЕЛДЕМЕ РЕТІНДЕ, соған тиісті түрде уәкілеттік берілген төмендегі қол қоюшылар осы Келісімге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1438 жылғы "24" мұхаррамға сәйкес келетін, 2016 жылғы "25" қазанда Эр-Рияд қаласында қазақ, араб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