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6ab8f" w14:textId="3c6a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2017 жылғы 4 тамыздағы № 470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4 тамыздағы</w:t>
            </w:r>
            <w:r>
              <w:br/>
            </w:r>
            <w:r>
              <w:rPr>
                <w:rFonts w:ascii="Times New Roman"/>
                <w:b w:val="false"/>
                <w:i w:val="false"/>
                <w:color w:val="000000"/>
                <w:sz w:val="20"/>
              </w:rPr>
              <w:t>№ 470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7" w:id="4"/>
    <w:p>
      <w:pPr>
        <w:spacing w:after="0"/>
        <w:ind w:left="0"/>
        <w:jc w:val="both"/>
      </w:pPr>
      <w:r>
        <w:rPr>
          <w:rFonts w:ascii="Times New Roman"/>
          <w:b w:val="false"/>
          <w:i w:val="false"/>
          <w:color w:val="000000"/>
          <w:sz w:val="28"/>
        </w:rPr>
        <w:t xml:space="preserve">
      1.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Қазақстан Республикасы Үкіметінің 2009 жылғы 31 наурыздағы № 449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2009 ж., № 17, 151-құжат).</w:t>
      </w:r>
    </w:p>
    <w:bookmarkEnd w:id="4"/>
    <w:bookmarkStart w:name="z8" w:id="5"/>
    <w:p>
      <w:pPr>
        <w:spacing w:after="0"/>
        <w:ind w:left="0"/>
        <w:jc w:val="both"/>
      </w:pPr>
      <w:r>
        <w:rPr>
          <w:rFonts w:ascii="Times New Roman"/>
          <w:b w:val="false"/>
          <w:i w:val="false"/>
          <w:color w:val="000000"/>
          <w:sz w:val="28"/>
        </w:rPr>
        <w:t xml:space="preserve">
      2.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өлшемлерін бекіту туралы" Қазақстан Республикасы Үкіметінің 2009 жылғы 31 наурыздағы № 449 қаулысына өзгерістер енгізу туралы" Қазақстан Республикасы Үкіметінің 2012 жылғы 19 қаңтардағы № 125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2012 ж., № 27-28, 373-құжат).</w:t>
      </w:r>
    </w:p>
    <w:bookmarkEnd w:id="5"/>
    <w:bookmarkStart w:name="z9" w:id="6"/>
    <w:p>
      <w:pPr>
        <w:spacing w:after="0"/>
        <w:ind w:left="0"/>
        <w:jc w:val="both"/>
      </w:pPr>
      <w:r>
        <w:rPr>
          <w:rFonts w:ascii="Times New Roman"/>
          <w:b w:val="false"/>
          <w:i w:val="false"/>
          <w:color w:val="000000"/>
          <w:sz w:val="28"/>
        </w:rPr>
        <w:t xml:space="preserve">
      3. "Қазақстан Республикасы Үкіметінің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2007 жылғы 18 маусымдағы № 508 және "Мемлекеттік экологиялық сараптамаға жататын және қоршаған ортаға эмиссияға рұқсат беру үшін I санаттағы объектілерді қоршаған ортаны қорғау саласындағы уәкілетті орган мен оның аумақтық бөлімшелері арасында бөлу өлшемдерін бекіту туралы" 2009 жылғы 31 наурыздағы № 449 қаулыларына өзгерістер енгізу туралы" Қазақстан Республикасы Үкіметінің 2013 жылғы 22 қазандағы № 1126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62, 840-құжат).</w:t>
      </w:r>
    </w:p>
    <w:bookmarkEnd w:id="6"/>
    <w:bookmarkStart w:name="z10" w:id="7"/>
    <w:p>
      <w:pPr>
        <w:spacing w:after="0"/>
        <w:ind w:left="0"/>
        <w:jc w:val="both"/>
      </w:pPr>
      <w:r>
        <w:rPr>
          <w:rFonts w:ascii="Times New Roman"/>
          <w:b w:val="false"/>
          <w:i w:val="false"/>
          <w:color w:val="000000"/>
          <w:sz w:val="28"/>
        </w:rPr>
        <w:t xml:space="preserve">
      4. "Энергия өндіруші ұйымдар үшін күзгі-қысқы кезеңде пайдаланылатын отын қорының нормаларын бекіту туралы" Қазақстан Республикасы Үкіметінің 2013 жылғы 24 қазандағы № 1143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2013 ж., № 62, 850-құжат).</w:t>
      </w:r>
    </w:p>
    <w:bookmarkEnd w:id="7"/>
    <w:bookmarkStart w:name="z11" w:id="8"/>
    <w:p>
      <w:pPr>
        <w:spacing w:after="0"/>
        <w:ind w:left="0"/>
        <w:jc w:val="both"/>
      </w:pPr>
      <w:r>
        <w:rPr>
          <w:rFonts w:ascii="Times New Roman"/>
          <w:b w:val="false"/>
          <w:i w:val="false"/>
          <w:color w:val="000000"/>
          <w:sz w:val="28"/>
        </w:rPr>
        <w:t xml:space="preserve">
      5. "Энергия өндіруші ұйымдар үшін күзгі-қысқы кезеңде пайдаланылатын отын қорының нормаларын бекіту туралы" Қазақстан Республикасы Үкіметінің 2013 жылғы 24 қазандағы № 1143 қаулысына өзгерістер енгізу туралы" Қазақстан Республикасы Үкіметінің 2014 жылғы 5 тамыздағы № 898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2014 ж., № 51, 521-құжат).</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