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4c8c" w14:textId="6c64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тау-кен металлургия саласындағы ынтымақтастығы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2017 жылғы 29 тамыздағы № 515 қаулысы</w:t>
      </w:r>
    </w:p>
    <w:p>
      <w:pPr>
        <w:spacing w:after="0"/>
        <w:ind w:left="0"/>
        <w:jc w:val="both"/>
      </w:pPr>
      <w:bookmarkStart w:name="z2"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Заңы 15-бабының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Қоса беріліп отырған 2016 жылғы 28 қазанда Минскіде жасалған Тәуелсіз Мемлекеттер Достастығына қатысушы мемлекеттердің тау-кен металлургия саласындағы ынтымақтастығы туралы </w:t>
      </w:r>
      <w:r>
        <w:rPr>
          <w:rFonts w:ascii="Times New Roman"/>
          <w:b w:val="false"/>
          <w:i w:val="false"/>
          <w:color w:val="000000"/>
          <w:sz w:val="28"/>
        </w:rPr>
        <w:t>келісім</w:t>
      </w:r>
      <w:r>
        <w:rPr>
          <w:rFonts w:ascii="Times New Roman"/>
          <w:b w:val="false"/>
          <w:i w:val="false"/>
          <w:color w:val="000000"/>
          <w:sz w:val="28"/>
        </w:rPr>
        <w:t xml:space="preserve"> (бұдан әрі – Келісім)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Келісімнің іске асырылуына жауапты Қазақстан Республикасының уәкілетті (құзыретті) органдарының тізбесі айқындалсын.</w:t>
      </w:r>
    </w:p>
    <w:bookmarkEnd w:id="2"/>
    <w:bookmarkStart w:name="z4" w:id="3"/>
    <w:p>
      <w:pPr>
        <w:spacing w:after="0"/>
        <w:ind w:left="0"/>
        <w:jc w:val="both"/>
      </w:pPr>
      <w:r>
        <w:rPr>
          <w:rFonts w:ascii="Times New Roman"/>
          <w:b w:val="false"/>
          <w:i w:val="false"/>
          <w:color w:val="000000"/>
          <w:sz w:val="28"/>
        </w:rPr>
        <w:t>
      3. Қазақстан Республикасының Сыртқы істер министрлігі Тәуелсіз Мемлекеттер Достастығының Атқарушы комитетін қабылданған шешім туралы хабардар етсін.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2017 жылғы 29 тамыздағы</w:t>
            </w:r>
            <w:r>
              <w:br/>
            </w:r>
            <w:r>
              <w:rPr>
                <w:rFonts w:ascii="Times New Roman"/>
                <w:b w:val="false"/>
                <w:i w:val="false"/>
                <w:color w:val="000000"/>
                <w:sz w:val="20"/>
              </w:rPr>
              <w:t>№ 515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Тәуелсіз Мемлекеттер Достастығына қатысушы мемлекеттердің тау-кен металлургия саласындағы ынтымақтастығы туралы КЕЛІСІМ</w:t>
      </w:r>
    </w:p>
    <w:bookmarkEnd w:id="5"/>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p>
      <w:pPr>
        <w:spacing w:after="0"/>
        <w:ind w:left="0"/>
        <w:jc w:val="both"/>
      </w:pPr>
      <w:r>
        <w:rPr>
          <w:rFonts w:ascii="Times New Roman"/>
          <w:b w:val="false"/>
          <w:i w:val="false"/>
          <w:color w:val="000000"/>
          <w:sz w:val="28"/>
        </w:rPr>
        <w:t>
      2007 жылғы 5 қазандағы Тәуелсіз Мемлекеттер Достастығының одан әрі даму тұжырымдамасының және 2008 жылғы 14 қарашадағы Тәуелсіз Мемлекеттер Достастығының Экономикалық дамуының 2020 жылға дейінгі кезеңге арналған стратегиясының ережелерінің негізінде</w:t>
      </w:r>
    </w:p>
    <w:p>
      <w:pPr>
        <w:spacing w:after="0"/>
        <w:ind w:left="0"/>
        <w:jc w:val="both"/>
      </w:pPr>
      <w:r>
        <w:rPr>
          <w:rFonts w:ascii="Times New Roman"/>
          <w:b w:val="false"/>
          <w:i w:val="false"/>
          <w:color w:val="000000"/>
          <w:sz w:val="28"/>
        </w:rPr>
        <w:t>
      ТМД-ға қатысушы мемлекеттердің экономикалық және әлеуметтік дамуындағы тау-кен металлургия саласының басым рөлін ескере отырып,</w:t>
      </w:r>
    </w:p>
    <w:p>
      <w:pPr>
        <w:spacing w:after="0"/>
        <w:ind w:left="0"/>
        <w:jc w:val="both"/>
      </w:pPr>
      <w:r>
        <w:rPr>
          <w:rFonts w:ascii="Times New Roman"/>
          <w:b w:val="false"/>
          <w:i w:val="false"/>
          <w:color w:val="000000"/>
          <w:sz w:val="28"/>
        </w:rPr>
        <w:t>
      осы Келісімге қатысушы мемлекеттердің тау-кен металлургия саласындағы кәсіпорындарының ерікті және өзара тиімді кооперациялық байланыстар мен мемлекетаралық мамандану қағидаттарына негізделіп үйлестірілген жұмысын қамтамасыз етудің маңыздылығын тани отырып,</w:t>
      </w:r>
    </w:p>
    <w:p>
      <w:pPr>
        <w:spacing w:after="0"/>
        <w:ind w:left="0"/>
        <w:jc w:val="both"/>
      </w:pPr>
      <w:r>
        <w:rPr>
          <w:rFonts w:ascii="Times New Roman"/>
          <w:b w:val="false"/>
          <w:i w:val="false"/>
          <w:color w:val="000000"/>
          <w:sz w:val="28"/>
        </w:rPr>
        <w:t>
      осы Келісімге қатысушы мемлекеттердің тау-кен металлургия саласындағы өнімдерінің нарығындағы бәсекелестік ортасының даму қажеттілігін тани отырып,</w:t>
      </w:r>
    </w:p>
    <w:p>
      <w:pPr>
        <w:spacing w:after="0"/>
        <w:ind w:left="0"/>
        <w:jc w:val="both"/>
      </w:pPr>
      <w:r>
        <w:rPr>
          <w:rFonts w:ascii="Times New Roman"/>
          <w:b w:val="false"/>
          <w:i w:val="false"/>
          <w:color w:val="000000"/>
          <w:sz w:val="28"/>
        </w:rPr>
        <w:t>
      халықаралық міндеттемелерді және осы Келісімге қатысушы мемлекеттердің заңнамасын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8" w:id="6"/>
    <w:p>
      <w:pPr>
        <w:spacing w:after="0"/>
        <w:ind w:left="0"/>
        <w:jc w:val="left"/>
      </w:pPr>
      <w:r>
        <w:rPr>
          <w:rFonts w:ascii="Times New Roman"/>
          <w:b/>
          <w:i w:val="false"/>
          <w:color w:val="000000"/>
        </w:rPr>
        <w:t xml:space="preserve"> 1-бап</w:t>
      </w:r>
    </w:p>
    <w:bookmarkEnd w:id="6"/>
    <w:p>
      <w:pPr>
        <w:spacing w:after="0"/>
        <w:ind w:left="0"/>
        <w:jc w:val="both"/>
      </w:pPr>
      <w:r>
        <w:rPr>
          <w:rFonts w:ascii="Times New Roman"/>
          <w:b w:val="false"/>
          <w:i w:val="false"/>
          <w:color w:val="000000"/>
          <w:sz w:val="28"/>
        </w:rPr>
        <w:t>
      Осы Келісімнің мақсаты үшін "тау-кен металлургия саласы" термині болып металл кендерін барлаумен және өндірумен, оларды байытумен және металл өнімдерін (қара, түсті, жерде сирек кездесетін металлургия және олардың қорытпалары) өндірумен айналысатын кәсіпорындар мен ұйымдардың жиынтығы түсіндіріледі.</w:t>
      </w:r>
    </w:p>
    <w:p>
      <w:pPr>
        <w:spacing w:after="0"/>
        <w:ind w:left="0"/>
        <w:jc w:val="both"/>
      </w:pPr>
      <w:r>
        <w:rPr>
          <w:rFonts w:ascii="Times New Roman"/>
          <w:b w:val="false"/>
          <w:i w:val="false"/>
          <w:color w:val="000000"/>
          <w:sz w:val="28"/>
        </w:rPr>
        <w:t xml:space="preserve">
      "Тау-кен металлургия саласының өнімі" термині болып өндірілген металл кендері, олардың концентраттары, металдары (қара, түсті, жерде сирек кездесетін), олардың қорытпалары және дайын металл бұйымдар түсіндіріледі. </w:t>
      </w:r>
    </w:p>
    <w:bookmarkStart w:name="z9" w:id="7"/>
    <w:p>
      <w:pPr>
        <w:spacing w:after="0"/>
        <w:ind w:left="0"/>
        <w:jc w:val="left"/>
      </w:pPr>
      <w:r>
        <w:rPr>
          <w:rFonts w:ascii="Times New Roman"/>
          <w:b/>
          <w:i w:val="false"/>
          <w:color w:val="000000"/>
        </w:rPr>
        <w:t xml:space="preserve"> 2-бап</w:t>
      </w:r>
    </w:p>
    <w:bookmarkEnd w:id="7"/>
    <w:p>
      <w:pPr>
        <w:spacing w:after="0"/>
        <w:ind w:left="0"/>
        <w:jc w:val="both"/>
      </w:pPr>
      <w:r>
        <w:rPr>
          <w:rFonts w:ascii="Times New Roman"/>
          <w:b w:val="false"/>
          <w:i w:val="false"/>
          <w:color w:val="000000"/>
          <w:sz w:val="28"/>
        </w:rPr>
        <w:t xml:space="preserve">
      Осы Келісімнің мақсаты ТМД-ға қатысушы мемлекеттердің тау-кен металлургия саласының кәсіпорындары мен ұйымдарының саланың экономикалық тиімділігін, технологиялық және инновациялық жаңаруын, ресурстық және энергия үнемдеу және экологиялық қауіпсіздігін арттыруға бағытталған өзара тиімді кооперациялық байланыстарды қалыптастыруға жәрдемдесу болып табылады. </w:t>
      </w:r>
    </w:p>
    <w:bookmarkStart w:name="z10" w:id="8"/>
    <w:p>
      <w:pPr>
        <w:spacing w:after="0"/>
        <w:ind w:left="0"/>
        <w:jc w:val="left"/>
      </w:pPr>
      <w:r>
        <w:rPr>
          <w:rFonts w:ascii="Times New Roman"/>
          <w:b/>
          <w:i w:val="false"/>
          <w:color w:val="000000"/>
        </w:rPr>
        <w:t xml:space="preserve"> 3-бап</w:t>
      </w:r>
    </w:p>
    <w:bookmarkEnd w:id="8"/>
    <w:p>
      <w:pPr>
        <w:spacing w:after="0"/>
        <w:ind w:left="0"/>
        <w:jc w:val="both"/>
      </w:pPr>
      <w:r>
        <w:rPr>
          <w:rFonts w:ascii="Times New Roman"/>
          <w:b w:val="false"/>
          <w:i w:val="false"/>
          <w:color w:val="000000"/>
          <w:sz w:val="28"/>
        </w:rPr>
        <w:t xml:space="preserve">
      Тараптар тау-кен металлургия саласында мынадай негізгі бағыттар бойынша ынтымақтастықты жүзеге асырады: </w:t>
      </w:r>
    </w:p>
    <w:p>
      <w:pPr>
        <w:spacing w:after="0"/>
        <w:ind w:left="0"/>
        <w:jc w:val="both"/>
      </w:pPr>
      <w:r>
        <w:rPr>
          <w:rFonts w:ascii="Times New Roman"/>
          <w:b w:val="false"/>
          <w:i w:val="false"/>
          <w:color w:val="000000"/>
          <w:sz w:val="28"/>
        </w:rPr>
        <w:t xml:space="preserve">
      осы Келісімге қатысушы мемлекеттердің тау-кен металлургия саласындағы ынтымақтастығын дамытудың басым бағыттарын айқындау және келісу; </w:t>
      </w:r>
    </w:p>
    <w:p>
      <w:pPr>
        <w:spacing w:after="0"/>
        <w:ind w:left="0"/>
        <w:jc w:val="both"/>
      </w:pPr>
      <w:r>
        <w:rPr>
          <w:rFonts w:ascii="Times New Roman"/>
          <w:b w:val="false"/>
          <w:i w:val="false"/>
          <w:color w:val="000000"/>
          <w:sz w:val="28"/>
        </w:rPr>
        <w:t xml:space="preserve">
      тау-кен металлургия саласының шаруашылық жүргізуші субъектілері арасындағы өзара тиімді кооперациялық байланыстарын қалыптастыруға жәрдемдесу; </w:t>
      </w:r>
    </w:p>
    <w:p>
      <w:pPr>
        <w:spacing w:after="0"/>
        <w:ind w:left="0"/>
        <w:jc w:val="both"/>
      </w:pPr>
      <w:r>
        <w:rPr>
          <w:rFonts w:ascii="Times New Roman"/>
          <w:b w:val="false"/>
          <w:i w:val="false"/>
          <w:color w:val="000000"/>
          <w:sz w:val="28"/>
        </w:rPr>
        <w:t xml:space="preserve">
      осы Келісімге қатысушы мемлекеттердің тау-кен металлургия саласын тұрақты дамытуға және бәсекеге қабілеттілігін арттыруға бағытталған бірлескен бағдарламалары мен жобаларын іске асыру жөніндегі іс-шараларды әзірлеу және жүзеге асыру; </w:t>
      </w:r>
    </w:p>
    <w:p>
      <w:pPr>
        <w:spacing w:after="0"/>
        <w:ind w:left="0"/>
        <w:jc w:val="both"/>
      </w:pPr>
      <w:r>
        <w:rPr>
          <w:rFonts w:ascii="Times New Roman"/>
          <w:b w:val="false"/>
          <w:i w:val="false"/>
          <w:color w:val="000000"/>
          <w:sz w:val="28"/>
        </w:rPr>
        <w:t xml:space="preserve">
      тау-кен байыту кешендерінің іздеу-барлау жұмыстарын және құрылысын жүргізу үшін бірлескен кәсіпорындар, компаниялар құруға ықпал ететін шешімдерді әзірлеу және қабылдау; </w:t>
      </w:r>
    </w:p>
    <w:p>
      <w:pPr>
        <w:spacing w:after="0"/>
        <w:ind w:left="0"/>
        <w:jc w:val="both"/>
      </w:pPr>
      <w:r>
        <w:rPr>
          <w:rFonts w:ascii="Times New Roman"/>
          <w:b w:val="false"/>
          <w:i w:val="false"/>
          <w:color w:val="000000"/>
          <w:sz w:val="28"/>
        </w:rPr>
        <w:t xml:space="preserve">
      тау-кен металлургия саласын дамытуды жүйелі талдау; </w:t>
      </w:r>
    </w:p>
    <w:p>
      <w:pPr>
        <w:spacing w:after="0"/>
        <w:ind w:left="0"/>
        <w:jc w:val="both"/>
      </w:pPr>
      <w:r>
        <w:rPr>
          <w:rFonts w:ascii="Times New Roman"/>
          <w:b w:val="false"/>
          <w:i w:val="false"/>
          <w:color w:val="000000"/>
          <w:sz w:val="28"/>
        </w:rPr>
        <w:t xml:space="preserve">
      осы Келісімге қатысушы мемлекеттердің тау-кен металлургия саласындағы өнімдерін ТМД-ға қатысушы мемлекеттердің аумағында ілгерілетудегі кедергілерді айқындау және оларды еңсеру бойынша шешімдерді әзірлеу; </w:t>
      </w:r>
    </w:p>
    <w:p>
      <w:pPr>
        <w:spacing w:after="0"/>
        <w:ind w:left="0"/>
        <w:jc w:val="both"/>
      </w:pPr>
      <w:r>
        <w:rPr>
          <w:rFonts w:ascii="Times New Roman"/>
          <w:b w:val="false"/>
          <w:i w:val="false"/>
          <w:color w:val="000000"/>
          <w:sz w:val="28"/>
        </w:rPr>
        <w:t xml:space="preserve">
      тау-кен металлургия саласы үшін кадрларды даярлау, кәсіби қайта даярлау және біліктілігін арттыру саласындағы ынтымақтастық; </w:t>
      </w:r>
    </w:p>
    <w:p>
      <w:pPr>
        <w:spacing w:after="0"/>
        <w:ind w:left="0"/>
        <w:jc w:val="both"/>
      </w:pPr>
      <w:r>
        <w:rPr>
          <w:rFonts w:ascii="Times New Roman"/>
          <w:b w:val="false"/>
          <w:i w:val="false"/>
          <w:color w:val="000000"/>
          <w:sz w:val="28"/>
        </w:rPr>
        <w:t xml:space="preserve">
      тау-кен металлургия саласының инновациялық технологиялары мен өнімдерін жобалау және енгізу жөніндегі ғылыми-зерттеу және тәжірибелік-конструкторлық жұмыстар үшін бірлескен ғылыми орталықтар құруға ықпал ететін шешімдер әзірлеу. </w:t>
      </w:r>
    </w:p>
    <w:bookmarkStart w:name="z11" w:id="9"/>
    <w:p>
      <w:pPr>
        <w:spacing w:after="0"/>
        <w:ind w:left="0"/>
        <w:jc w:val="left"/>
      </w:pPr>
      <w:r>
        <w:rPr>
          <w:rFonts w:ascii="Times New Roman"/>
          <w:b/>
          <w:i w:val="false"/>
          <w:color w:val="000000"/>
        </w:rPr>
        <w:t xml:space="preserve"> 4-бап</w:t>
      </w:r>
    </w:p>
    <w:bookmarkEnd w:id="9"/>
    <w:p>
      <w:pPr>
        <w:spacing w:after="0"/>
        <w:ind w:left="0"/>
        <w:jc w:val="both"/>
      </w:pPr>
      <w:r>
        <w:rPr>
          <w:rFonts w:ascii="Times New Roman"/>
          <w:b w:val="false"/>
          <w:i w:val="false"/>
          <w:color w:val="000000"/>
          <w:sz w:val="28"/>
        </w:rPr>
        <w:t xml:space="preserve">
      Тараптар тау-кен металлургия саласындағы мемлекеттік саясаттың жасалуына және жүзеге асырылуына жауапты өздерінің уәкілетті (құзыретті) органдары арқылы осы Келісімге қатысушы мемлекеттердің заңнамасы мен халықаралық шарттарын сақтау кезінде осы Келісімге сәйкес өзара тиімді ынтымақтастықты жүзеге асырады. </w:t>
      </w:r>
    </w:p>
    <w:bookmarkStart w:name="z12"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Тараптар өздерінің уәкілетті (құзыретті) органдарының тізбесін айқындайды және бұл туралы осы Келісімнің күшіне енуі үшін қажетті мемлекетішілік рәсімдерді орындау туралы хабарламаны тапсыру кезінде депозитарийге хабарлайды. Уәкілетті (құзыретті) органдар тізбесінің өзгеруі туралы Тараптардың әрқайсысы осындай шешім қабылдаған күннен бастап бір ай ішінде дипломатиялық арналар бойынша депозитарийге жазбаша хабарлайды.</w:t>
      </w:r>
    </w:p>
    <w:bookmarkStart w:name="z13"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Тараптардың уәкілетті (құзыретті) органдары өзара келісілген бірлескен шешімдерді және іс-шараларды тұжырымдау үшін осы Келісімге қатысушы мемлекеттердің тау-кен металлургия саласын дамыту мәселелері бойынша консультациялар жүргізу, ақпарат, пікір алмасу жолымен ынтымақтастықты жүзеге асырады.</w:t>
      </w:r>
    </w:p>
    <w:bookmarkStart w:name="z14"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xml:space="preserve">
      Осы Келісімге қатысушы мемлекеттердің тау-кен металлургия саласындағы ынтымақтастығы мәселесі бойынша өзара іс-қимылдың үйлестірушісі ТМД-ға қатысушы мемлекеттердің өнеркәсіптік саясаты жөніндегі кеңесі болып табылады. </w:t>
      </w:r>
    </w:p>
    <w:bookmarkStart w:name="z15" w:id="13"/>
    <w:p>
      <w:pPr>
        <w:spacing w:after="0"/>
        <w:ind w:left="0"/>
        <w:jc w:val="left"/>
      </w:pPr>
      <w:r>
        <w:rPr>
          <w:rFonts w:ascii="Times New Roman"/>
          <w:b/>
          <w:i w:val="false"/>
          <w:color w:val="000000"/>
        </w:rPr>
        <w:t xml:space="preserve"> 8-бап</w:t>
      </w:r>
    </w:p>
    <w:bookmarkEnd w:id="13"/>
    <w:p>
      <w:pPr>
        <w:spacing w:after="0"/>
        <w:ind w:left="0"/>
        <w:jc w:val="both"/>
      </w:pPr>
      <w:r>
        <w:rPr>
          <w:rFonts w:ascii="Times New Roman"/>
          <w:b w:val="false"/>
          <w:i w:val="false"/>
          <w:color w:val="000000"/>
          <w:sz w:val="28"/>
        </w:rPr>
        <w:t xml:space="preserve">
      Тау-кен металлургия саласындағы бірлескен іс-шаралар мен бағдарламаларды қаржыландыру тиісті министрліктердің және ведомстволардың, оларға жүктелген функцияларды орындау үшін ұлттық бюджеттерде көзделген қаражат шегінде, сондай-ақ бюджеттен тыс көздерді тарту есебінен жүзеге асырылады. </w:t>
      </w:r>
    </w:p>
    <w:bookmarkStart w:name="z16" w:id="14"/>
    <w:p>
      <w:pPr>
        <w:spacing w:after="0"/>
        <w:ind w:left="0"/>
        <w:jc w:val="left"/>
      </w:pPr>
      <w:r>
        <w:rPr>
          <w:rFonts w:ascii="Times New Roman"/>
          <w:b/>
          <w:i w:val="false"/>
          <w:color w:val="000000"/>
        </w:rPr>
        <w:t xml:space="preserve"> 9-бап</w:t>
      </w:r>
    </w:p>
    <w:bookmarkEnd w:id="14"/>
    <w:p>
      <w:pPr>
        <w:spacing w:after="0"/>
        <w:ind w:left="0"/>
        <w:jc w:val="both"/>
      </w:pPr>
      <w:r>
        <w:rPr>
          <w:rFonts w:ascii="Times New Roman"/>
          <w:b w:val="false"/>
          <w:i w:val="false"/>
          <w:color w:val="000000"/>
          <w:sz w:val="28"/>
        </w:rPr>
        <w:t xml:space="preserve">
      Осы Келісім Тараптардың әрқайсысының олар үшін қатысушысы оның мемлекеті болып табылатын басқа да халықаралық шарттардан туындайтын құқықтары мен міндеттемелерін қозғамайды. </w:t>
      </w:r>
    </w:p>
    <w:bookmarkStart w:name="z17" w:id="15"/>
    <w:p>
      <w:pPr>
        <w:spacing w:after="0"/>
        <w:ind w:left="0"/>
        <w:jc w:val="left"/>
      </w:pPr>
      <w:r>
        <w:rPr>
          <w:rFonts w:ascii="Times New Roman"/>
          <w:b/>
          <w:i w:val="false"/>
          <w:color w:val="000000"/>
        </w:rPr>
        <w:t xml:space="preserve"> 10-бап</w:t>
      </w:r>
    </w:p>
    <w:bookmarkEnd w:id="15"/>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тиісті хаттамамен ресімделетін өзгерістер мен толықтырулар енгізілуі мүмкін.</w:t>
      </w:r>
    </w:p>
    <w:bookmarkStart w:name="z18" w:id="16"/>
    <w:p>
      <w:pPr>
        <w:spacing w:after="0"/>
        <w:ind w:left="0"/>
        <w:jc w:val="left"/>
      </w:pPr>
      <w:r>
        <w:rPr>
          <w:rFonts w:ascii="Times New Roman"/>
          <w:b/>
          <w:i w:val="false"/>
          <w:color w:val="000000"/>
        </w:rPr>
        <w:t xml:space="preserve"> 11-бап</w:t>
      </w:r>
    </w:p>
    <w:bookmarkEnd w:id="16"/>
    <w:p>
      <w:pPr>
        <w:spacing w:after="0"/>
        <w:ind w:left="0"/>
        <w:jc w:val="both"/>
      </w:pPr>
      <w:r>
        <w:rPr>
          <w:rFonts w:ascii="Times New Roman"/>
          <w:b w:val="false"/>
          <w:i w:val="false"/>
          <w:color w:val="000000"/>
          <w:sz w:val="28"/>
        </w:rPr>
        <w:t xml:space="preserve">
      Тараптар арасындағы осы Келісімді қабылдау және түсіндіру кезінде туындайтын даулы мәселелер мүдделі Тараптардың консультациялары мен келіссөздері немесе Тараптар келіскен басқа рәсімдер арқылы шешіледі. </w:t>
      </w:r>
    </w:p>
    <w:bookmarkStart w:name="z19" w:id="17"/>
    <w:p>
      <w:pPr>
        <w:spacing w:after="0"/>
        <w:ind w:left="0"/>
        <w:jc w:val="left"/>
      </w:pPr>
      <w:r>
        <w:rPr>
          <w:rFonts w:ascii="Times New Roman"/>
          <w:b/>
          <w:i w:val="false"/>
          <w:color w:val="000000"/>
        </w:rPr>
        <w:t xml:space="preserve"> 12-бап</w:t>
      </w:r>
    </w:p>
    <w:bookmarkEnd w:id="17"/>
    <w:p>
      <w:pPr>
        <w:spacing w:after="0"/>
        <w:ind w:left="0"/>
        <w:jc w:val="both"/>
      </w:pPr>
      <w:r>
        <w:rPr>
          <w:rFonts w:ascii="Times New Roman"/>
          <w:b w:val="false"/>
          <w:i w:val="false"/>
          <w:color w:val="000000"/>
          <w:sz w:val="28"/>
        </w:rPr>
        <w:t xml:space="preserve">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 </w:t>
      </w:r>
    </w:p>
    <w:p>
      <w:pPr>
        <w:spacing w:after="0"/>
        <w:ind w:left="0"/>
        <w:jc w:val="both"/>
      </w:pPr>
      <w:r>
        <w:rPr>
          <w:rFonts w:ascii="Times New Roman"/>
          <w:b w:val="false"/>
          <w:i w:val="false"/>
          <w:color w:val="000000"/>
          <w:sz w:val="28"/>
        </w:rPr>
        <w:t xml:space="preserve">
      Мемлекетішілік ресімдерді кешірек орындаған Тараптар үшін осы Келісім депозитарий тиісті құжаттарды алған күннен бастап 30 күн өткен соң күшіне енеді. </w:t>
      </w:r>
    </w:p>
    <w:bookmarkStart w:name="z20" w:id="18"/>
    <w:p>
      <w:pPr>
        <w:spacing w:after="0"/>
        <w:ind w:left="0"/>
        <w:jc w:val="left"/>
      </w:pPr>
      <w:r>
        <w:rPr>
          <w:rFonts w:ascii="Times New Roman"/>
          <w:b/>
          <w:i w:val="false"/>
          <w:color w:val="000000"/>
        </w:rPr>
        <w:t xml:space="preserve"> 13-бап</w:t>
      </w:r>
    </w:p>
    <w:bookmarkEnd w:id="18"/>
    <w:p>
      <w:pPr>
        <w:spacing w:after="0"/>
        <w:ind w:left="0"/>
        <w:jc w:val="both"/>
      </w:pPr>
      <w:r>
        <w:rPr>
          <w:rFonts w:ascii="Times New Roman"/>
          <w:b w:val="false"/>
          <w:i w:val="false"/>
          <w:color w:val="000000"/>
          <w:sz w:val="28"/>
        </w:rPr>
        <w:t xml:space="preserve">
      Осы Келісім күшіне енгеннен кейін қосылу туралы құжатты депозитарийге беру арқылы ТМД-ға қатысушы кез келген мемлекеттің қосылуы үшін ашық. </w:t>
      </w:r>
    </w:p>
    <w:p>
      <w:pPr>
        <w:spacing w:after="0"/>
        <w:ind w:left="0"/>
        <w:jc w:val="both"/>
      </w:pPr>
      <w:r>
        <w:rPr>
          <w:rFonts w:ascii="Times New Roman"/>
          <w:b w:val="false"/>
          <w:i w:val="false"/>
          <w:color w:val="000000"/>
          <w:sz w:val="28"/>
        </w:rPr>
        <w:t xml:space="preserve">
      Қосылушы мемлекет үшін қосылу туралы құжатты депозитарий алған күннен бастап 30 күн өткен соң Келісім күшіне енеді. </w:t>
      </w:r>
    </w:p>
    <w:bookmarkStart w:name="z21" w:id="19"/>
    <w:p>
      <w:pPr>
        <w:spacing w:after="0"/>
        <w:ind w:left="0"/>
        <w:jc w:val="left"/>
      </w:pPr>
      <w:r>
        <w:rPr>
          <w:rFonts w:ascii="Times New Roman"/>
          <w:b/>
          <w:i w:val="false"/>
          <w:color w:val="000000"/>
        </w:rPr>
        <w:t xml:space="preserve"> 14-бап</w:t>
      </w:r>
    </w:p>
    <w:bookmarkEnd w:id="19"/>
    <w:p>
      <w:pPr>
        <w:spacing w:after="0"/>
        <w:ind w:left="0"/>
        <w:jc w:val="both"/>
      </w:pPr>
      <w:r>
        <w:rPr>
          <w:rFonts w:ascii="Times New Roman"/>
          <w:b w:val="false"/>
          <w:i w:val="false"/>
          <w:color w:val="000000"/>
          <w:sz w:val="28"/>
        </w:rPr>
        <w:t>
      Осы Келісім белгіленбеген мерзімге жасалады. Әрбір Тарап депозитарийге Келісімнен шығудан 6 айдан кешіктірмей өзінің осындай ниеті туралы жазбаша хабарлама жібере отырып және осы Келісім күшінде болған уақытта туындаған міндеттерді реттей отырып, осы Келісімнен шығуға құқылы.</w:t>
      </w:r>
    </w:p>
    <w:p>
      <w:pPr>
        <w:spacing w:after="0"/>
        <w:ind w:left="0"/>
        <w:jc w:val="both"/>
      </w:pPr>
      <w:r>
        <w:rPr>
          <w:rFonts w:ascii="Times New Roman"/>
          <w:b w:val="false"/>
          <w:i w:val="false"/>
          <w:color w:val="000000"/>
          <w:sz w:val="28"/>
        </w:rPr>
        <w:t xml:space="preserve">
      2016 жылғы 28 қазанда Минск қаласында бір төлнұсқа данада орыс тілінде жасалды. Төлнұсқа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жібереді.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Әзербайжан Республикасының</w:t>
            </w:r>
            <w:r>
              <w:br/>
            </w:r>
            <w:r>
              <w:rPr>
                <w:rFonts w:ascii="Times New Roman"/>
                <w:b/>
                <w:i w:val="false"/>
                <w:color w:val="000000"/>
                <w:sz w:val="20"/>
              </w:rPr>
              <w:t>
Үкіметі үшін</w:t>
            </w:r>
            <w:r>
              <w:br/>
            </w:r>
            <w:r>
              <w:rPr>
                <w:rFonts w:ascii="Times New Roman"/>
                <w:b/>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Федерациясының</w:t>
            </w:r>
            <w:r>
              <w:br/>
            </w:r>
            <w:r>
              <w:rPr>
                <w:rFonts w:ascii="Times New Roman"/>
                <w:b/>
                <w:i w:val="false"/>
                <w:color w:val="000000"/>
                <w:sz w:val="20"/>
              </w:rPr>
              <w:t>
Үкіметі үшін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Республикасының</w:t>
            </w:r>
            <w:r>
              <w:br/>
            </w:r>
            <w:r>
              <w:rPr>
                <w:rFonts w:ascii="Times New Roman"/>
                <w:b/>
                <w:i w:val="false"/>
                <w:color w:val="000000"/>
                <w:sz w:val="20"/>
              </w:rPr>
              <w:t>
Үкіметі үшін</w:t>
            </w:r>
            <w:r>
              <w:br/>
            </w:r>
            <w:r>
              <w:rPr>
                <w:rFonts w:ascii="Times New Roman"/>
                <w:b/>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Тәжікстан Республикасының</w:t>
            </w:r>
            <w:r>
              <w:br/>
            </w:r>
            <w:r>
              <w:rPr>
                <w:rFonts w:ascii="Times New Roman"/>
                <w:b/>
                <w:i w:val="false"/>
                <w:color w:val="000000"/>
                <w:sz w:val="20"/>
              </w:rPr>
              <w:t>
Үкіметі үшін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Республикасының</w:t>
            </w:r>
            <w:r>
              <w:br/>
            </w:r>
            <w:r>
              <w:rPr>
                <w:rFonts w:ascii="Times New Roman"/>
                <w:b/>
                <w:i w:val="false"/>
                <w:color w:val="000000"/>
                <w:sz w:val="20"/>
              </w:rPr>
              <w:t>
Үкіметі үшін</w:t>
            </w:r>
            <w:r>
              <w:br/>
            </w:r>
            <w:r>
              <w:rPr>
                <w:rFonts w:ascii="Times New Roman"/>
                <w:b/>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Түрікменстан</w:t>
            </w:r>
            <w:r>
              <w:br/>
            </w:r>
            <w:r>
              <w:rPr>
                <w:rFonts w:ascii="Times New Roman"/>
                <w:b/>
                <w:i w:val="false"/>
                <w:color w:val="000000"/>
                <w:sz w:val="20"/>
              </w:rPr>
              <w:t>
Үкіметі үшін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w:t>
            </w:r>
            <w:r>
              <w:br/>
            </w:r>
            <w:r>
              <w:rPr>
                <w:rFonts w:ascii="Times New Roman"/>
                <w:b/>
                <w:i w:val="false"/>
                <w:color w:val="000000"/>
                <w:sz w:val="20"/>
              </w:rPr>
              <w:t>
Үкіметі үшін</w:t>
            </w:r>
            <w:r>
              <w:br/>
            </w:r>
            <w:r>
              <w:rPr>
                <w:rFonts w:ascii="Times New Roman"/>
                <w:b/>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Өзбекстан Республикасының</w:t>
            </w:r>
            <w:r>
              <w:br/>
            </w:r>
            <w:r>
              <w:rPr>
                <w:rFonts w:ascii="Times New Roman"/>
                <w:b/>
                <w:i w:val="false"/>
                <w:color w:val="000000"/>
                <w:sz w:val="20"/>
              </w:rPr>
              <w:t>
Үкіметі үшін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Республикасының</w:t>
            </w:r>
            <w:r>
              <w:br/>
            </w:r>
            <w:r>
              <w:rPr>
                <w:rFonts w:ascii="Times New Roman"/>
                <w:b/>
                <w:i w:val="false"/>
                <w:color w:val="000000"/>
                <w:sz w:val="20"/>
              </w:rPr>
              <w:t>
Үкіметі үшін</w:t>
            </w:r>
            <w:r>
              <w:br/>
            </w:r>
            <w:r>
              <w:rPr>
                <w:rFonts w:ascii="Times New Roman"/>
                <w:b/>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Украина</w:t>
            </w:r>
            <w:r>
              <w:br/>
            </w:r>
            <w:r>
              <w:rPr>
                <w:rFonts w:ascii="Times New Roman"/>
                <w:b/>
                <w:i w:val="false"/>
                <w:color w:val="000000"/>
                <w:sz w:val="20"/>
              </w:rPr>
              <w:t>
Үкіметі үшін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Молдова Республикасының</w:t>
            </w:r>
            <w:r>
              <w:br/>
            </w:r>
            <w:r>
              <w:rPr>
                <w:rFonts w:ascii="Times New Roman"/>
                <w:b/>
                <w:i w:val="false"/>
                <w:color w:val="000000"/>
                <w:sz w:val="20"/>
              </w:rPr>
              <w:t>
Үкіметі үшін</w:t>
            </w:r>
            <w:r>
              <w:br/>
            </w:r>
            <w:r>
              <w:rPr>
                <w:rFonts w:ascii="Times New Roman"/>
                <w:b/>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2017 жылғы 29 тамыздағы</w:t>
            </w:r>
            <w:r>
              <w:br/>
            </w:r>
            <w:r>
              <w:rPr>
                <w:rFonts w:ascii="Times New Roman"/>
                <w:b w:val="false"/>
                <w:i w:val="false"/>
                <w:color w:val="000000"/>
                <w:sz w:val="20"/>
              </w:rPr>
              <w:t>№ 515 қаулысына</w:t>
            </w:r>
            <w:r>
              <w:br/>
            </w:r>
            <w:r>
              <w:rPr>
                <w:rFonts w:ascii="Times New Roman"/>
                <w:b w:val="false"/>
                <w:i w:val="false"/>
                <w:color w:val="000000"/>
                <w:sz w:val="20"/>
              </w:rPr>
              <w:t>қосымша</w:t>
            </w:r>
          </w:p>
        </w:tc>
      </w:tr>
    </w:tbl>
    <w:bookmarkStart w:name="z23" w:id="20"/>
    <w:p>
      <w:pPr>
        <w:spacing w:after="0"/>
        <w:ind w:left="0"/>
        <w:jc w:val="left"/>
      </w:pPr>
      <w:r>
        <w:rPr>
          <w:rFonts w:ascii="Times New Roman"/>
          <w:b/>
          <w:i w:val="false"/>
          <w:color w:val="000000"/>
        </w:rPr>
        <w:t xml:space="preserve"> Тәуелсіз Мемлекеттер Достастығына қатысушы мемлекеттердің тау-кен металлургия саласындағы ынтымақтастығы туралы келісім бойынша Қазақстан Республикасынан уәкілетті (құзыретті) мемлекеттік органдардың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6647"/>
        <w:gridCol w:w="4694"/>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саласы</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уәкілетті (құзыретті) мемлекеттік органдары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саласының экономикалық тиімділігін арттыру, технологиялық және инновациялық жаңарту</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Инвестициялар және даму министрлігі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және энергия үнемдеу, сондай-ақ саланың экологиялық қауіпсіздігі</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 Қазақстан Республикасының Инвестициялар және даму министрлігі</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Келісімге қатысушы мемлекеттердің тау-кен металлургия саласындағы өнімдерін Тәуелсіз Мемлекеттер Достастығына қатысушы мемлекеттердің аумағында ілгерілетудегі кедергілерді айқындау және оларды еңсеру бойынша шешімдерді әзірлеу</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экономика министрлігі, Қазақстан Республикасының Қаржы министрлігі, Қазақстан Республикасының Инвестициялар және даму министрлігі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саласы үшін кадрларды даярлау, кәсіптік қайта даярлау және біліктілігін арттыру саласындағы ынтымақтастық</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 Қазақстан Республикасының Білім және ғылым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