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f7f6" w14:textId="f0bf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2017 - 2019 жылдарға арналған конкурстан тыс рәсімдер арқылы бағдарламалық-нысаналы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29 қыркүйектегі № 609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2017 жылғы 1 қаңтардан бастап қолданысқа енгізіледі.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туралы" 2011 жылғы 18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ғылыми-техникалық бағдарлама бойынша республикалық бюджеттен бағдарламалық-нысаналы қаржыландыру 2017 – 2019 жылдарға арналған конкурстан тыс рәсімдер арқылы жүзеге асырылады деп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2017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Бағдарламалық-нысаналы қаржыландырылуы конкурстан тыс рәсімдер арқылы республикалық бюджеттен жүзеге асырылатын ғылыми-техникалық бағдарлама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министрлігі: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облысының жетекші өнеркәсіптік кәсіпорындарында өндіріс үшін жаңа өнім түрлерін әзірлеуге бағдарланған Д. Серікбаев атындағы Шығыс Қазақстан мемлекеттік университетінің 2017-2019 жылдарға арналған нысаналы ғылыми-техникалық бағдарламасы".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