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382b" w14:textId="f703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20 қарашадағы Тәуелсіз Мемлекеттер Достастығында тауарлардың шығарылған елін айқындау ережесі туралы келісімге өзгерістер мен толықтыру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2 қарашадағы № 706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2009 жылғы 20 қарашадағы Тәуелсіз Мемлекеттер Достастығында тауарлардың шығарылған елін айқындау ережесі туралы келісімге өзгерістер мен толықтыру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2009 жылғы 20 қарашадағы Тәуелсіз Мемлекеттер Достастығында тауарлардың шығарылған елін айқындау ережесі туралы келісімге өзгерістер мен толықтыру енгізу туралы хаттамаға қол қойылсын.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қарашадағы</w:t>
            </w:r>
            <w:r>
              <w:br/>
            </w:r>
            <w:r>
              <w:rPr>
                <w:rFonts w:ascii="Times New Roman"/>
                <w:b w:val="false"/>
                <w:i w:val="false"/>
                <w:color w:val="000000"/>
                <w:sz w:val="20"/>
              </w:rPr>
              <w:t>№ 706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2009 жылғы 20 қарашадағы Тәуелсіз Мемлекеттер Достастығында тауарлардың шығарылған елін айқындау ережесі туралы келісімге өзгерістер мен толықтыру енгізу туралы хаттама</w:t>
      </w:r>
    </w:p>
    <w:bookmarkEnd w:id="4"/>
    <w:bookmarkStart w:name="z7" w:id="5"/>
    <w:p>
      <w:pPr>
        <w:spacing w:after="0"/>
        <w:ind w:left="0"/>
        <w:jc w:val="both"/>
      </w:pPr>
      <w:r>
        <w:rPr>
          <w:rFonts w:ascii="Times New Roman"/>
          <w:b w:val="false"/>
          <w:i w:val="false"/>
          <w:color w:val="000000"/>
          <w:sz w:val="28"/>
        </w:rPr>
        <w:t>
      Бұдан әрі Тараптар деп аталатын 2009 жылғы 20 қарашадағы Тәуелсіз Мемлекеттер Достастығында тауарлардың шығарылған елін айқындау ережесі туралы келісімге (бұдан әрі – Келісім) қатысушы мемлекеттердің үкіметтері</w:t>
      </w:r>
    </w:p>
    <w:bookmarkEnd w:id="5"/>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Келісімнің ажырамас бөлігі болып табылатын Тауарлардың шығарылған елін айқындау ережесіне (бұдан әрі – Ереже) мынадай өзгерістер мен толықтыру енгізілсін:</w:t>
      </w:r>
    </w:p>
    <w:bookmarkEnd w:id="6"/>
    <w:bookmarkStart w:name="z10" w:id="7"/>
    <w:p>
      <w:pPr>
        <w:spacing w:after="0"/>
        <w:ind w:left="0"/>
        <w:jc w:val="both"/>
      </w:pPr>
      <w:r>
        <w:rPr>
          <w:rFonts w:ascii="Times New Roman"/>
          <w:b w:val="false"/>
          <w:i w:val="false"/>
          <w:color w:val="000000"/>
          <w:sz w:val="28"/>
        </w:rPr>
        <w:t>
      1. Ереженің 9-бөлімі мынадай редакцияда жазылсын:</w:t>
      </w:r>
    </w:p>
    <w:bookmarkEnd w:id="7"/>
    <w:p>
      <w:pPr>
        <w:spacing w:after="0"/>
        <w:ind w:left="0"/>
        <w:jc w:val="both"/>
      </w:pPr>
      <w:r>
        <w:rPr>
          <w:rFonts w:ascii="Times New Roman"/>
          <w:b w:val="false"/>
          <w:i w:val="false"/>
          <w:color w:val="000000"/>
          <w:sz w:val="28"/>
        </w:rPr>
        <w:t>
      "9-бөлім. Еркін сауда режимін ұсынбау үшін негіздер</w:t>
      </w:r>
    </w:p>
    <w:p>
      <w:pPr>
        <w:spacing w:after="0"/>
        <w:ind w:left="0"/>
        <w:jc w:val="both"/>
      </w:pPr>
      <w:r>
        <w:rPr>
          <w:rFonts w:ascii="Times New Roman"/>
          <w:b w:val="false"/>
          <w:i w:val="false"/>
          <w:color w:val="000000"/>
          <w:sz w:val="28"/>
        </w:rPr>
        <w:t>
      9.1 Әкелуші елдің кеден органы тауарларды шығару кезінде мынадай жағдайларда:</w:t>
      </w:r>
    </w:p>
    <w:p>
      <w:pPr>
        <w:spacing w:after="0"/>
        <w:ind w:left="0"/>
        <w:jc w:val="both"/>
      </w:pPr>
      <w:r>
        <w:rPr>
          <w:rFonts w:ascii="Times New Roman"/>
          <w:b w:val="false"/>
          <w:i w:val="false"/>
          <w:color w:val="000000"/>
          <w:sz w:val="28"/>
        </w:rPr>
        <w:t>
      осы Ереженің 5.1-тармағының талаптары орындалмаса;</w:t>
      </w:r>
    </w:p>
    <w:p>
      <w:pPr>
        <w:spacing w:after="0"/>
        <w:ind w:left="0"/>
        <w:jc w:val="both"/>
      </w:pPr>
      <w:r>
        <w:rPr>
          <w:rFonts w:ascii="Times New Roman"/>
          <w:b w:val="false"/>
          <w:i w:val="false"/>
          <w:color w:val="000000"/>
          <w:sz w:val="28"/>
        </w:rPr>
        <w:t xml:space="preserve">
      осы Ереженің 6.1-тармағының үшінші абзацында, сондай-ақ </w:t>
      </w:r>
      <w:r>
        <w:br/>
      </w:r>
      <w:r>
        <w:rPr>
          <w:rFonts w:ascii="Times New Roman"/>
          <w:b w:val="false"/>
          <w:i w:val="false"/>
          <w:color w:val="000000"/>
          <w:sz w:val="28"/>
        </w:rPr>
        <w:t>6.2-тармағының үшінші абзацында көзделген жағдайларда кеден органының талабы бойынша СТ-1 нысанындағы сертификаттың түпнұсқасы берілмесе;</w:t>
      </w:r>
    </w:p>
    <w:p>
      <w:pPr>
        <w:spacing w:after="0"/>
        <w:ind w:left="0"/>
        <w:jc w:val="both"/>
      </w:pPr>
      <w:r>
        <w:rPr>
          <w:rFonts w:ascii="Times New Roman"/>
          <w:b w:val="false"/>
          <w:i w:val="false"/>
          <w:color w:val="000000"/>
          <w:sz w:val="28"/>
        </w:rPr>
        <w:t>
      СТ-1 нысанындағы берілген сертификат осы Ереженің 7, 8-бөлімдерінің талаптары бұзыла отырып толтырылса;</w:t>
      </w:r>
    </w:p>
    <w:p>
      <w:pPr>
        <w:spacing w:after="0"/>
        <w:ind w:left="0"/>
        <w:jc w:val="both"/>
      </w:pPr>
      <w:r>
        <w:rPr>
          <w:rFonts w:ascii="Times New Roman"/>
          <w:b w:val="false"/>
          <w:i w:val="false"/>
          <w:color w:val="000000"/>
          <w:sz w:val="28"/>
        </w:rPr>
        <w:t>
      тауардың шығарылуы туралы декларацияның мәтіні осы Ереженің ажырамас бөлігі болып табылатын 5-қосымшада жазылған мәтінге сәйкес келмесе;</w:t>
      </w:r>
    </w:p>
    <w:p>
      <w:pPr>
        <w:spacing w:after="0"/>
        <w:ind w:left="0"/>
        <w:jc w:val="both"/>
      </w:pPr>
      <w:r>
        <w:rPr>
          <w:rFonts w:ascii="Times New Roman"/>
          <w:b w:val="false"/>
          <w:i w:val="false"/>
          <w:color w:val="000000"/>
          <w:sz w:val="28"/>
        </w:rPr>
        <w:t>
      тауардың шығарылуы туралы берілген құжатта мәліметтердің дұрыстығына әсер ететін өшірулер және/немесе түзетулер болса;</w:t>
      </w:r>
    </w:p>
    <w:p>
      <w:pPr>
        <w:spacing w:after="0"/>
        <w:ind w:left="0"/>
        <w:jc w:val="both"/>
      </w:pPr>
      <w:r>
        <w:rPr>
          <w:rFonts w:ascii="Times New Roman"/>
          <w:b w:val="false"/>
          <w:i w:val="false"/>
          <w:color w:val="000000"/>
          <w:sz w:val="28"/>
        </w:rPr>
        <w:t>
      СТ-1 нысанындағы берілген сертификатта осы Ережеге сәйкес куәландырылмаған түзетулер немесе толықтырулар болса;</w:t>
      </w:r>
    </w:p>
    <w:p>
      <w:pPr>
        <w:spacing w:after="0"/>
        <w:ind w:left="0"/>
        <w:jc w:val="both"/>
      </w:pPr>
      <w:r>
        <w:rPr>
          <w:rFonts w:ascii="Times New Roman"/>
          <w:b w:val="false"/>
          <w:i w:val="false"/>
          <w:color w:val="000000"/>
          <w:sz w:val="28"/>
        </w:rPr>
        <w:t>
      СТ-1 нысанындағы сертификатта қойылған мөрлердің бедері және/немесе уәкілетті тұлғалардың қолтаңбалары, және/немесе уәкілетті органның мекенжайы, және/немесе СТ-нысанындағы берілген сертификаттың бланкісі  Келісімге қатысушы мемлекет әкелуші елдің кеден органдарына жеткізген ақпаратқа және/немесе үлгілерге сәйкес келмесе;</w:t>
      </w:r>
    </w:p>
    <w:p>
      <w:pPr>
        <w:spacing w:after="0"/>
        <w:ind w:left="0"/>
        <w:jc w:val="both"/>
      </w:pPr>
      <w:r>
        <w:rPr>
          <w:rFonts w:ascii="Times New Roman"/>
          <w:b w:val="false"/>
          <w:i w:val="false"/>
          <w:color w:val="000000"/>
          <w:sz w:val="28"/>
        </w:rPr>
        <w:t>
      тауардың шығарылуы туралы құжатта көрсетілген тауарлар туралы мәліметтер кедендік декларациялау кезінде берілгендерге қатысты тауарды біржола бірдейлендіруді жүргізуге мүмкіндік бермесе немесе оларға сәйкес келмесе, еркін сауда режимін ұсынбайды.</w:t>
      </w:r>
    </w:p>
    <w:p>
      <w:pPr>
        <w:spacing w:after="0"/>
        <w:ind w:left="0"/>
        <w:jc w:val="both"/>
      </w:pPr>
      <w:r>
        <w:rPr>
          <w:rFonts w:ascii="Times New Roman"/>
          <w:b w:val="false"/>
          <w:i w:val="false"/>
          <w:color w:val="000000"/>
          <w:sz w:val="28"/>
        </w:rPr>
        <w:t>
      9.2 Әкелуші елдің кеден органы тауарларды шығарғаннан кейін мынадай жағдайларда:</w:t>
      </w:r>
    </w:p>
    <w:p>
      <w:pPr>
        <w:spacing w:after="0"/>
        <w:ind w:left="0"/>
        <w:jc w:val="both"/>
      </w:pPr>
      <w:r>
        <w:rPr>
          <w:rFonts w:ascii="Times New Roman"/>
          <w:b w:val="false"/>
          <w:i w:val="false"/>
          <w:color w:val="000000"/>
          <w:sz w:val="28"/>
        </w:rPr>
        <w:t>
      осы Ереженің 9.1-тармағында көзделген негіздер болса;</w:t>
      </w:r>
    </w:p>
    <w:p>
      <w:pPr>
        <w:spacing w:after="0"/>
        <w:ind w:left="0"/>
        <w:jc w:val="both"/>
      </w:pPr>
      <w:r>
        <w:rPr>
          <w:rFonts w:ascii="Times New Roman"/>
          <w:b w:val="false"/>
          <w:i w:val="false"/>
          <w:color w:val="000000"/>
          <w:sz w:val="28"/>
        </w:rPr>
        <w:t>
      осы Ереженің 9-1-бөлімінде көзделген қайтадан сұрау салу күнінен бастап 3 ай ішінде жауап алынбаса немесе алынған ақпарат сұратылғанға сәйкес келмесе және тауардың шығарылуы туралы құжаттың төлнұсқалығын анықтауға және/немесе тауарлардың шығарылған елін айқындау өлшемшарттарын орындауға мүмкіндік бермесе;</w:t>
      </w:r>
    </w:p>
    <w:p>
      <w:pPr>
        <w:spacing w:after="0"/>
        <w:ind w:left="0"/>
        <w:jc w:val="both"/>
      </w:pPr>
      <w:r>
        <w:rPr>
          <w:rFonts w:ascii="Times New Roman"/>
          <w:b w:val="false"/>
          <w:i w:val="false"/>
          <w:color w:val="000000"/>
          <w:sz w:val="28"/>
        </w:rPr>
        <w:t>
      әкелуші елдің кеден органдарында әкетуші елдің уәкілетті немесе тексеруші (верификациялаушы) органынан СТ-1 нысанындағы сертификат берілмегендігі (қолдан жасалғаны) немесе жарамсыз (жалған) құжаттардың және/немесе дұрыс емес мәліметтердің негізінде берілгендігі туралы расталған мәліметтер болса;</w:t>
      </w:r>
    </w:p>
    <w:p>
      <w:pPr>
        <w:spacing w:after="0"/>
        <w:ind w:left="0"/>
        <w:jc w:val="both"/>
      </w:pPr>
      <w:r>
        <w:rPr>
          <w:rFonts w:ascii="Times New Roman"/>
          <w:b w:val="false"/>
          <w:i w:val="false"/>
          <w:color w:val="000000"/>
          <w:sz w:val="28"/>
        </w:rPr>
        <w:t>
      әкелуші елдің кеден органдарында әкетуші елдің тексеруші (верификациялаушы) органдарынан тауардың шығарылуы туралы декларацияда мәлімделген тауардың шығарылуы туралы мәліметтердің дұрыс болып табылмауы немесе тауарды өндірушілер осы Ережеде көзделген тауар шығарылған елді айқындау өлшемшарттарын орындамағаны туралы расталған мәліметтер болса;</w:t>
      </w:r>
    </w:p>
    <w:p>
      <w:pPr>
        <w:spacing w:after="0"/>
        <w:ind w:left="0"/>
        <w:jc w:val="both"/>
      </w:pPr>
      <w:r>
        <w:rPr>
          <w:rFonts w:ascii="Times New Roman"/>
          <w:b w:val="false"/>
          <w:i w:val="false"/>
          <w:color w:val="000000"/>
          <w:sz w:val="28"/>
        </w:rPr>
        <w:t>
      әкелуші елдің кеден органдары жүзеге асырған зерттеулер нәтижелері бойынша және әкетуші елдің және/немесе тауар шығарылған елдің уәкілетті немесе тексеруші (верификациялаушы) органдарына жіберілген сұрау салулар бойынша алынған ақпараттың негізінде СТ-1 нысанындағы сертификат осы Ережеде белгіленген талаптарды бұза отырып берілгені анықталса, еркін сауда режимін ұсынбайды.</w:t>
      </w:r>
    </w:p>
    <w:p>
      <w:pPr>
        <w:spacing w:after="0"/>
        <w:ind w:left="0"/>
        <w:jc w:val="both"/>
      </w:pPr>
      <w:r>
        <w:rPr>
          <w:rFonts w:ascii="Times New Roman"/>
          <w:b w:val="false"/>
          <w:i w:val="false"/>
          <w:color w:val="000000"/>
          <w:sz w:val="28"/>
        </w:rPr>
        <w:t>
      9.3 СТ-1 нысанындағы сертификатты толтыру кезінде жол берілген осындай сертификатта қамтылған мәліметтердің дұрыстығына әсер етпейтін қателердің (жаңсақ жазудың) болуы еркін сауда режимін беруден бас тарту үшін негіз болып табылмауы тиіс.</w:t>
      </w:r>
    </w:p>
    <w:p>
      <w:pPr>
        <w:spacing w:after="0"/>
        <w:ind w:left="0"/>
        <w:jc w:val="both"/>
      </w:pPr>
      <w:r>
        <w:rPr>
          <w:rFonts w:ascii="Times New Roman"/>
          <w:b w:val="false"/>
          <w:i w:val="false"/>
          <w:color w:val="000000"/>
          <w:sz w:val="28"/>
        </w:rPr>
        <w:t>
      9.4 Егер әкетуші елдің уәкілетті органы жарамсыз құжаттардың және/немесе дұрыс емес мәліметтердің негізінде СТ-1 нысанындағы сертификаттың заңсыз берілу фактісін анықтаса, онда мұндай уәкілетті орган аталған сертификаттың күшін жоюға және бұл туралы аталған сертификатта көрсетілген әкелуші елдің орталық кеден органын дереу хабардар етуге міндетті.".</w:t>
      </w:r>
    </w:p>
    <w:bookmarkStart w:name="z11" w:id="8"/>
    <w:p>
      <w:pPr>
        <w:spacing w:after="0"/>
        <w:ind w:left="0"/>
        <w:jc w:val="both"/>
      </w:pPr>
      <w:r>
        <w:rPr>
          <w:rFonts w:ascii="Times New Roman"/>
          <w:b w:val="false"/>
          <w:i w:val="false"/>
          <w:color w:val="000000"/>
          <w:sz w:val="28"/>
        </w:rPr>
        <w:t>
      2. Ереже мынадай мазмұндағы 9-2-бөліммен толықтырылсын:</w:t>
      </w:r>
    </w:p>
    <w:bookmarkEnd w:id="8"/>
    <w:p>
      <w:pPr>
        <w:spacing w:after="0"/>
        <w:ind w:left="0"/>
        <w:jc w:val="both"/>
      </w:pPr>
      <w:r>
        <w:rPr>
          <w:rFonts w:ascii="Times New Roman"/>
          <w:b w:val="false"/>
          <w:i w:val="false"/>
          <w:color w:val="000000"/>
          <w:sz w:val="28"/>
        </w:rPr>
        <w:t>
      "9-2-бөлім. Еркін сауда режимін қалпына келтіру</w:t>
      </w:r>
    </w:p>
    <w:p>
      <w:pPr>
        <w:spacing w:after="0"/>
        <w:ind w:left="0"/>
        <w:jc w:val="both"/>
      </w:pPr>
      <w:r>
        <w:rPr>
          <w:rFonts w:ascii="Times New Roman"/>
          <w:b w:val="false"/>
          <w:i w:val="false"/>
          <w:color w:val="000000"/>
          <w:sz w:val="28"/>
        </w:rPr>
        <w:t>
      9-2.1 Келісімге қатысушы мемлекеттің кеден аумағына тауарларды әкелу кезінде ұсынылмаған еркін сауда режимі мынадай шарттар сақталған:</w:t>
      </w:r>
    </w:p>
    <w:p>
      <w:pPr>
        <w:spacing w:after="0"/>
        <w:ind w:left="0"/>
        <w:jc w:val="both"/>
      </w:pPr>
      <w:r>
        <w:rPr>
          <w:rFonts w:ascii="Times New Roman"/>
          <w:b w:val="false"/>
          <w:i w:val="false"/>
          <w:color w:val="000000"/>
          <w:sz w:val="28"/>
        </w:rPr>
        <w:t>
      а) осы Ереженің 5.1-тармағында көзделген шарттар орындалған;</w:t>
      </w:r>
    </w:p>
    <w:p>
      <w:pPr>
        <w:spacing w:after="0"/>
        <w:ind w:left="0"/>
        <w:jc w:val="both"/>
      </w:pPr>
      <w:r>
        <w:rPr>
          <w:rFonts w:ascii="Times New Roman"/>
          <w:b w:val="false"/>
          <w:i w:val="false"/>
          <w:color w:val="000000"/>
          <w:sz w:val="28"/>
        </w:rPr>
        <w:t>
      б) әкелуші елдің кедендік декларацияны тіркеу күнінен бастап 12 ай өтпеген;</w:t>
      </w:r>
    </w:p>
    <w:p>
      <w:pPr>
        <w:spacing w:after="0"/>
        <w:ind w:left="0"/>
        <w:jc w:val="both"/>
      </w:pPr>
      <w:r>
        <w:rPr>
          <w:rFonts w:ascii="Times New Roman"/>
          <w:b w:val="false"/>
          <w:i w:val="false"/>
          <w:color w:val="000000"/>
          <w:sz w:val="28"/>
        </w:rPr>
        <w:t>
      в) 9-1-бөлімнің талаптары орындалған кезде (уәкілетті немесе тексеруші (верификациялаушы) органға сұрау салуды жіберген жағдайда) қолданылады (қалпына келтіріледі).</w:t>
      </w:r>
    </w:p>
    <w:p>
      <w:pPr>
        <w:spacing w:after="0"/>
        <w:ind w:left="0"/>
        <w:jc w:val="both"/>
      </w:pPr>
      <w:r>
        <w:rPr>
          <w:rFonts w:ascii="Times New Roman"/>
          <w:b w:val="false"/>
          <w:i w:val="false"/>
          <w:color w:val="000000"/>
          <w:sz w:val="28"/>
        </w:rPr>
        <w:t>
      9-2.2 Еркін сауда режимін қалпына келтіру мақсатында СТ-1 нысанындағы сертификатты берген уәкілетті органның тарапынан сертификатта көрсетілген барлық қажетті мәліметтерді нақтылай отырып, қосымша растау-хат немесе осы Ережеде көзделген тәртіппен әкелуші елдің кеден органдары мойындамаған сертификаттың орнына берілген сертификат  берілуі мүмкін.</w:t>
      </w:r>
    </w:p>
    <w:p>
      <w:pPr>
        <w:spacing w:after="0"/>
        <w:ind w:left="0"/>
        <w:jc w:val="both"/>
      </w:pPr>
      <w:r>
        <w:rPr>
          <w:rFonts w:ascii="Times New Roman"/>
          <w:b w:val="false"/>
          <w:i w:val="false"/>
          <w:color w:val="000000"/>
          <w:sz w:val="28"/>
        </w:rPr>
        <w:t>
      9-2.3. Еркін сауда режимін қолдану (қалпына келтіру) осы Ережеде белгіленген шарттарды орындау кезінде және тауарды әкелуші елдің кеден заңнамасында айқындалған тәртіпке сәйкес жүзеге асырылады.</w:t>
      </w:r>
    </w:p>
    <w:p>
      <w:pPr>
        <w:spacing w:after="0"/>
        <w:ind w:left="0"/>
        <w:jc w:val="both"/>
      </w:pPr>
      <w:r>
        <w:rPr>
          <w:rFonts w:ascii="Times New Roman"/>
          <w:b w:val="false"/>
          <w:i w:val="false"/>
          <w:color w:val="000000"/>
          <w:sz w:val="28"/>
        </w:rPr>
        <w:t>
      9-2.4. Тауардың шығарылуы туралы құжатты толтыру кезінде жол берілген осындай құжатта қамтылған мәліметтердің дұрыстығына әсер етпейтін қателердің (жаңсақ жазудың) болуы еркін сауда режимін қалпына келтіруден бас тарту үшін негіз болып табылмауға тиіс.</w:t>
      </w:r>
    </w:p>
    <w:p>
      <w:pPr>
        <w:spacing w:after="0"/>
        <w:ind w:left="0"/>
        <w:jc w:val="both"/>
      </w:pPr>
      <w:r>
        <w:rPr>
          <w:rFonts w:ascii="Times New Roman"/>
          <w:b w:val="false"/>
          <w:i w:val="false"/>
          <w:color w:val="000000"/>
          <w:sz w:val="28"/>
        </w:rPr>
        <w:t>
      9-2.5. Еркін сауда режимі осы Ереженің 9-2.1-тармағына сәйкес тауардың шығарылуы туралы құжаттың жалғандығының анықталуына байланысты осындай режимді беруден бас тартқан жағдайда қалпына келтірілмейді.".</w:t>
      </w:r>
    </w:p>
    <w:bookmarkStart w:name="z12" w:id="9"/>
    <w:p>
      <w:pPr>
        <w:spacing w:after="0"/>
        <w:ind w:left="0"/>
        <w:jc w:val="both"/>
      </w:pPr>
      <w:r>
        <w:rPr>
          <w:rFonts w:ascii="Times New Roman"/>
          <w:b w:val="false"/>
          <w:i w:val="false"/>
          <w:color w:val="000000"/>
          <w:sz w:val="28"/>
        </w:rPr>
        <w:t>
      3. Ереженің 5.3-тармағы алып тасталсын.</w:t>
      </w:r>
    </w:p>
    <w:bookmarkEnd w:id="9"/>
    <w:p>
      <w:pPr>
        <w:spacing w:after="0"/>
        <w:ind w:left="0"/>
        <w:jc w:val="both"/>
      </w:pPr>
      <w:r>
        <w:rPr>
          <w:rFonts w:ascii="Times New Roman"/>
          <w:b/>
          <w:i w:val="false"/>
          <w:color w:val="000000"/>
          <w:sz w:val="28"/>
        </w:rPr>
        <w:t>2-бап</w:t>
      </w:r>
    </w:p>
    <w:bookmarkStart w:name="z14" w:id="10"/>
    <w:p>
      <w:pPr>
        <w:spacing w:after="0"/>
        <w:ind w:left="0"/>
        <w:jc w:val="both"/>
      </w:pPr>
      <w:r>
        <w:rPr>
          <w:rFonts w:ascii="Times New Roman"/>
          <w:b w:val="false"/>
          <w:i w:val="false"/>
          <w:color w:val="000000"/>
          <w:sz w:val="28"/>
        </w:rPr>
        <w:t xml:space="preserve">
      Осы Хаттама қол қойылған күнінен бастап 60 күннен кейін уақытша қолданылады және оның күшіне енуі үшін қажетті мемлекетішілік рәсімдерді оған қол қойған Тараптардың орындағаны туралы депозитарий үшінші хабарламаны алған күннен бастап 30 күн өткен соң күшіне енеді. </w:t>
      </w:r>
    </w:p>
    <w:bookmarkEnd w:id="10"/>
    <w:p>
      <w:pPr>
        <w:spacing w:after="0"/>
        <w:ind w:left="0"/>
        <w:jc w:val="both"/>
      </w:pPr>
      <w:r>
        <w:rPr>
          <w:rFonts w:ascii="Times New Roman"/>
          <w:b w:val="false"/>
          <w:i w:val="false"/>
          <w:color w:val="000000"/>
          <w:sz w:val="28"/>
        </w:rPr>
        <w:t xml:space="preserve">
      Мемлекетішілік рәсімдерді кешірек орындаған Тараптар үшін осы Хаттама депозитарий тиісті құжаттарды алған күннен бастап 30 күн өткен соң күшіне енеді. </w:t>
      </w:r>
    </w:p>
    <w:p>
      <w:pPr>
        <w:spacing w:after="0"/>
        <w:ind w:left="0"/>
        <w:jc w:val="both"/>
      </w:pPr>
      <w:r>
        <w:rPr>
          <w:rFonts w:ascii="Times New Roman"/>
          <w:b w:val="false"/>
          <w:i w:val="false"/>
          <w:color w:val="000000"/>
          <w:sz w:val="28"/>
        </w:rPr>
        <w:t xml:space="preserve">
      2017 жылғы "__"____________  ____________қаласында бір төлнұсқа данада орыс тілінде жасалды. Төлнұсқа данасы Тәуелсіз Мемлекеттер Достастығының Атқарушы комитетінде сақталады, ол осы Хаттамаға қол қойған әрбір мемлекетке оның расталған көшірмесін жібереді.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w:t>
            </w:r>
            <w:r>
              <w:rPr>
                <w:rFonts w:ascii="Times New Roman"/>
                <w:b/>
                <w:i w:val="false"/>
                <w:color w:val="000000"/>
                <w:sz w:val="20"/>
              </w:rPr>
              <w:t>е</w:t>
            </w:r>
            <w:r>
              <w:rPr>
                <w:rFonts w:ascii="Times New Roman"/>
                <w:b/>
                <w:i w:val="false"/>
                <w:color w:val="000000"/>
                <w:sz w:val="20"/>
              </w:rPr>
              <w:t>рбайжан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Федерациясының</w:t>
            </w:r>
            <w:r>
              <w:br/>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Республикасының</w:t>
            </w:r>
            <w:r>
              <w:br/>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Республикасының</w:t>
            </w:r>
            <w:r>
              <w:rPr>
                <w:rFonts w:ascii="Times New Roman"/>
                <w:b w:val="false"/>
                <w:i w:val="false"/>
                <w:color w:val="000000"/>
                <w:sz w:val="20"/>
              </w:rPr>
              <w:t xml:space="preserve"> </w:t>
            </w:r>
            <w:r>
              <w:br/>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w:t>
            </w:r>
            <w:r>
              <w:br/>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r>
              <w:br/>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Молдова </w:t>
            </w:r>
            <w:r>
              <w:rPr>
                <w:rFonts w:ascii="Times New Roman"/>
                <w:b/>
                <w:i w:val="false"/>
                <w:color w:val="000000"/>
                <w:sz w:val="20"/>
              </w:rPr>
              <w:t>Республикасының</w:t>
            </w:r>
            <w:r>
              <w:br/>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