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4eec" w14:textId="9454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Салымшыларға алдын ала және аралық тұрғын үй қарыздарын беру үшін "Қазақстанның тұрғын үй құрылыс жинақ банкі"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қарашадағы № 711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"2017 – 2019 жылдарға арналған республикалық бюджет туралы" 2016 жылғы 29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"Нұрлы жер" тұрғын үй құрылысы бағдарламасын бекіту және Қазақстан Республикасы Үкіметінің  кейбір шешімдеріне өзгерістер және толықтыру енгізу туралы" Қазақстан Республикасы Үкіметінің 2016 жылғы 31 желтоқсандағы № 922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салымшыларға алдын ала және аралық тұрғын үй қарыздарын беру үшін "Қазақстанның тұрғын үй құрылыс жинақ банкі" акционерлік қоғамына бюджеттік кредит берудің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Қаржы, Инвестициялар және даму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"Қазақстанның тұрғын үй құрылыс жинақ банкі" акционерлік қоғамымен кредиттік шарт жасасуды;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кредиттің нысаналы және тиімді пайдаланылуын, уақтылы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"Қазақстанның тұрғын үй құрылыс жинақ банкі" акционерлік қоғамы (келісім бойынша) тоқсан сайын, есепті кезеңнен кейінгі айдың 10-күнінен кешіктірмей Қазақстан Республикасының Қаржы, Инвестициялар және даму министрліктеріне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Салымшыларға алдын ала және аралық тұрғын үй қарыздарын беру үшін "Қазақстанның тұрғын үй құрылыс жинақ банкі" акционерлік қоғамына бюджеттік кредит берудің негізгі шарттары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"Қазақстанның тұрғын үй құрылыс жинақ банкі" акционерлік қоғамына </w:t>
      </w:r>
      <w:r>
        <w:rPr>
          <w:rFonts w:ascii="Times New Roman"/>
          <w:b w:val="false"/>
          <w:i w:val="false"/>
          <w:color w:val="000000"/>
          <w:sz w:val="28"/>
        </w:rPr>
        <w:t>(бұдан әрі – қарыз алушы) бюджеттік кредит беру үшін мынадай негізгі шарттар белгіленеді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бюджеттік кредит қарыз алушыға "</w:t>
      </w:r>
      <w:r>
        <w:rPr>
          <w:rFonts w:ascii="Times New Roman"/>
          <w:b w:val="false"/>
          <w:i w:val="false"/>
          <w:color w:val="000000"/>
          <w:sz w:val="28"/>
        </w:rPr>
        <w:t xml:space="preserve">2017 – 2019 жылдарға арналған республикалық бюджет туралы" 2016 жылғы 29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231 "Алдын ала және аралық тұрғын үй қарыздарын беру үшін "</w:t>
      </w:r>
      <w:r>
        <w:rPr>
          <w:rFonts w:ascii="Times New Roman"/>
          <w:b/>
          <w:i w:val="false"/>
          <w:color w:val="000000"/>
          <w:sz w:val="28"/>
        </w:rPr>
        <w:t>Қазақстанның тұрғын үй құрылыс жинақ банкі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акционерлік қоғамына бюджеттік кредит беру" бюджеттік бағдарламасы бойынша көзделген </w:t>
      </w:r>
      <w:r>
        <w:rPr>
          <w:rFonts w:ascii="Times New Roman"/>
          <w:b/>
          <w:i w:val="false"/>
          <w:color w:val="000000"/>
          <w:sz w:val="28"/>
        </w:rPr>
        <w:t>8000000000 (сегіз миллиард) теңге сомасында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 қарыз алушыға мерзімділік, ақылылық және қайтарымдылық шарттарында 20 (жиырма) жыл мерзімге жылдық 0,15 %-ға тең сыйақы мөлшерлемесі бойынша теңгемен беріледі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республикалық бюджеттен кредитті бөлу қарыз алушының </w:t>
      </w:r>
      <w:r>
        <w:rPr>
          <w:rFonts w:ascii="Times New Roman"/>
          <w:b/>
          <w:i w:val="false"/>
          <w:color w:val="000000"/>
          <w:sz w:val="28"/>
        </w:rPr>
        <w:t>корреспонденттік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шотына бюджеттік кредиттің барлық сомасын біржолғы аудару жолымен жүзеге асырылады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игеру кезеңі қарыз алушының </w:t>
      </w:r>
      <w:r>
        <w:rPr>
          <w:rFonts w:ascii="Times New Roman"/>
          <w:b/>
          <w:i w:val="false"/>
          <w:color w:val="000000"/>
          <w:sz w:val="28"/>
        </w:rPr>
        <w:t>корреспонденттік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шотына бюджеттік кредит аударылған күннен бастап</w:t>
      </w:r>
      <w:r>
        <w:rPr>
          <w:rFonts w:ascii="Times New Roman"/>
          <w:b/>
          <w:i w:val="false"/>
          <w:color w:val="000000"/>
          <w:sz w:val="28"/>
        </w:rPr>
        <w:t xml:space="preserve"> 17 (он жеті) жылды құрайды;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кредит бойынша есептелген сыйақыны төлеу жылына 2 (екі) рет жүзеге асырылады (есептелген сыйақының алғашқы төлемі қарыз алушының </w:t>
      </w:r>
      <w:r>
        <w:rPr>
          <w:rFonts w:ascii="Times New Roman"/>
          <w:b/>
          <w:i w:val="false"/>
          <w:color w:val="000000"/>
          <w:sz w:val="28"/>
        </w:rPr>
        <w:t>корреспонденттік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шотына </w:t>
      </w:r>
      <w:r>
        <w:rPr>
          <w:rFonts w:ascii="Times New Roman"/>
          <w:b/>
          <w:i w:val="false"/>
          <w:color w:val="000000"/>
          <w:sz w:val="28"/>
        </w:rPr>
        <w:t xml:space="preserve">бюджеттік </w:t>
      </w:r>
      <w:r>
        <w:rPr>
          <w:rFonts w:ascii="Times New Roman"/>
          <w:b w:val="false"/>
          <w:i w:val="false"/>
          <w:color w:val="000000"/>
          <w:sz w:val="28"/>
        </w:rPr>
        <w:t>кредит аударылған күннен бастап 6 (алты) ай өткен соң жүргізіледі)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6) бюджеттік кредит бойынша негізгі борышты өтеуді қарыз алушы 80 (сексен) айды құрайтын жеңілдік кезеңі өткен соң қарыз алушының корреспонденттік шотына бюджеттік кредит </w:t>
      </w:r>
      <w:r>
        <w:rPr>
          <w:rFonts w:ascii="Times New Roman"/>
          <w:b w:val="false"/>
          <w:i w:val="false"/>
          <w:color w:val="000000"/>
          <w:sz w:val="28"/>
        </w:rPr>
        <w:t>аударылған</w:t>
      </w:r>
      <w:r>
        <w:rPr>
          <w:rFonts w:ascii="Times New Roman"/>
          <w:b/>
          <w:i w:val="false"/>
          <w:color w:val="000000"/>
          <w:sz w:val="28"/>
        </w:rPr>
        <w:t xml:space="preserve"> күннен бастап жыл сайын 1000000 (бір миллион) теңге мөлшерінде тең үлестермен жүзеге асырады (осы шарттардың 2) тармақшасында көзделген кредиттің мерзімі аяқталуы бойынша негізгі қарыздың қалған сомасын өтеу біржола жүзеге асырылады);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7) бюджеттік кредит берудің мақсаты қарыз алушының "Нұрлы жер" тұрғын үй құрылысы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бағдарламасына </w:t>
      </w:r>
      <w:r>
        <w:rPr>
          <w:rFonts w:ascii="Times New Roman"/>
          <w:b/>
          <w:i w:val="false"/>
          <w:color w:val="000000"/>
          <w:sz w:val="28"/>
        </w:rPr>
        <w:t xml:space="preserve">қатысушыларға алдын ала және аралық тұрғын үй қарыздарын беруі болып табылады, бұл ретте сыйақының түпкілікті мөлшерлемесі жылдық 5 (бес) пайыздан аспауға тиіс.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Бюджеттік кредитті </w:t>
      </w:r>
      <w:r>
        <w:rPr>
          <w:rFonts w:ascii="Times New Roman"/>
          <w:b w:val="false"/>
          <w:i w:val="false"/>
          <w:color w:val="000000"/>
          <w:sz w:val="28"/>
        </w:rPr>
        <w:t>беру, өтеу және қызмет көрсету бойынша қосымша шарттар Қазақстан Республикасының бюджет заңнамасына сәйкес кредиттік шартта белгіленеді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